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F75A" w14:textId="77777777" w:rsidR="006A1EF3" w:rsidRDefault="006A1EF3" w:rsidP="00CF25AB">
      <w:pPr>
        <w:rPr>
          <w:rFonts w:cs="Times New Roman"/>
          <w:b/>
          <w:bCs/>
        </w:rPr>
      </w:pPr>
    </w:p>
    <w:p w14:paraId="390979D6" w14:textId="77777777" w:rsidR="006A1EF3" w:rsidRPr="0099042D" w:rsidRDefault="006A1EF3" w:rsidP="006A1EF3">
      <w:pPr>
        <w:suppressAutoHyphens/>
        <w:snapToGrid w:val="0"/>
        <w:jc w:val="center"/>
        <w:rPr>
          <w:rFonts w:cs="Times New Roman"/>
          <w:b/>
          <w:bCs/>
          <w:kern w:val="1"/>
          <w:sz w:val="28"/>
          <w:szCs w:val="28"/>
          <w:lang w:val="en-AU" w:eastAsia="ar-SA"/>
        </w:rPr>
      </w:pPr>
      <w:r w:rsidRPr="0099042D">
        <w:rPr>
          <w:rFonts w:cs="Times New Roman" w:hint="eastAsia"/>
          <w:b/>
          <w:bCs/>
          <w:kern w:val="1"/>
          <w:sz w:val="28"/>
          <w:szCs w:val="28"/>
          <w:lang w:val="en-AU"/>
        </w:rPr>
        <w:t>Country Report-(Taiwan)</w:t>
      </w:r>
    </w:p>
    <w:p w14:paraId="3B93E467" w14:textId="77777777" w:rsidR="006A1EF3" w:rsidRPr="0099042D" w:rsidRDefault="006A1EF3" w:rsidP="006A1EF3">
      <w:pPr>
        <w:suppressAutoHyphens/>
        <w:snapToGrid w:val="0"/>
        <w:jc w:val="center"/>
        <w:rPr>
          <w:rFonts w:cs="Times New Roman"/>
          <w:b/>
          <w:bCs/>
          <w:kern w:val="1"/>
          <w:sz w:val="28"/>
          <w:szCs w:val="28"/>
          <w:lang w:val="en-AU" w:eastAsia="ar-SA"/>
        </w:rPr>
      </w:pPr>
      <w:r w:rsidRPr="0099042D">
        <w:rPr>
          <w:rFonts w:cs="Times New Roman"/>
          <w:b/>
          <w:bCs/>
          <w:kern w:val="1"/>
          <w:sz w:val="28"/>
          <w:szCs w:val="28"/>
          <w:lang w:val="en-AU"/>
        </w:rPr>
        <w:t>f</w:t>
      </w:r>
      <w:r w:rsidRPr="0099042D">
        <w:rPr>
          <w:rFonts w:cs="Times New Roman"/>
          <w:b/>
          <w:bCs/>
          <w:kern w:val="1"/>
          <w:sz w:val="28"/>
          <w:szCs w:val="28"/>
          <w:lang w:val="en-AU" w:eastAsia="ar-SA"/>
        </w:rPr>
        <w:t>or the Western Pacific Pharmaceutical Forum</w:t>
      </w:r>
    </w:p>
    <w:p w14:paraId="33AE1F35" w14:textId="77777777" w:rsidR="006A1EF3" w:rsidRPr="0099042D" w:rsidRDefault="006A1EF3" w:rsidP="006A1EF3">
      <w:pPr>
        <w:suppressAutoHyphens/>
        <w:snapToGrid w:val="0"/>
        <w:jc w:val="center"/>
        <w:rPr>
          <w:rFonts w:cs="Times New Roman"/>
          <w:b/>
          <w:bCs/>
          <w:kern w:val="1"/>
          <w:sz w:val="28"/>
          <w:szCs w:val="28"/>
          <w:lang w:val="en-AU" w:eastAsia="ar-SA"/>
        </w:rPr>
      </w:pPr>
      <w:r w:rsidRPr="0099042D">
        <w:rPr>
          <w:rFonts w:cs="Times New Roman"/>
          <w:b/>
          <w:bCs/>
          <w:kern w:val="1"/>
          <w:sz w:val="28"/>
          <w:szCs w:val="28"/>
          <w:lang w:val="en-AU" w:eastAsia="ar-SA"/>
        </w:rPr>
        <w:t>Executive Meeting</w:t>
      </w:r>
    </w:p>
    <w:p w14:paraId="39EFFB49" w14:textId="77777777" w:rsidR="006A1EF3" w:rsidRPr="0099042D" w:rsidRDefault="006A1EF3" w:rsidP="006A1EF3">
      <w:pPr>
        <w:numPr>
          <w:ilvl w:val="2"/>
          <w:numId w:val="23"/>
        </w:numPr>
        <w:suppressAutoHyphens/>
        <w:snapToGrid w:val="0"/>
        <w:jc w:val="center"/>
        <w:outlineLvl w:val="2"/>
        <w:rPr>
          <w:rFonts w:cs="Times New Roman"/>
          <w:b/>
          <w:bCs/>
          <w:sz w:val="28"/>
          <w:szCs w:val="28"/>
        </w:rPr>
      </w:pPr>
      <w:r w:rsidRPr="0099042D">
        <w:rPr>
          <w:rFonts w:cs="Times New Roman" w:hint="eastAsia"/>
          <w:b/>
          <w:bCs/>
          <w:sz w:val="28"/>
          <w:szCs w:val="28"/>
        </w:rPr>
        <w:t>Taiwan</w:t>
      </w:r>
      <w:r w:rsidRPr="0099042D">
        <w:rPr>
          <w:rFonts w:cs="Times New Roman"/>
          <w:b/>
          <w:bCs/>
          <w:sz w:val="28"/>
          <w:szCs w:val="28"/>
        </w:rPr>
        <w:t>, 20</w:t>
      </w:r>
      <w:r>
        <w:rPr>
          <w:rFonts w:cs="Times New Roman" w:hint="eastAsia"/>
          <w:b/>
          <w:bCs/>
          <w:sz w:val="28"/>
          <w:szCs w:val="28"/>
        </w:rPr>
        <w:t>23</w:t>
      </w:r>
    </w:p>
    <w:p w14:paraId="468800DA" w14:textId="77777777" w:rsidR="006A1EF3" w:rsidRPr="00260EE9" w:rsidRDefault="006A1EF3" w:rsidP="006A1EF3">
      <w:pPr>
        <w:snapToGrid w:val="0"/>
        <w:rPr>
          <w:rFonts w:cs="Times New Roman"/>
          <w:sz w:val="28"/>
          <w:szCs w:val="28"/>
        </w:rPr>
      </w:pPr>
      <w:r w:rsidRPr="00260EE9">
        <w:rPr>
          <w:rFonts w:cs="Times New Roman"/>
          <w:sz w:val="28"/>
          <w:szCs w:val="28"/>
        </w:rPr>
        <w:t>Period of report</w:t>
      </w:r>
      <w:r w:rsidRPr="00260EE9">
        <w:rPr>
          <w:rFonts w:cs="Times New Roman"/>
          <w:sz w:val="28"/>
          <w:szCs w:val="28"/>
        </w:rPr>
        <w:t>：</w:t>
      </w:r>
      <w:r>
        <w:rPr>
          <w:rFonts w:cs="Times New Roman"/>
          <w:sz w:val="28"/>
          <w:szCs w:val="28"/>
        </w:rPr>
        <w:t>20</w:t>
      </w:r>
      <w:r>
        <w:rPr>
          <w:rFonts w:cs="Times New Roman" w:hint="eastAsia"/>
          <w:sz w:val="28"/>
          <w:szCs w:val="28"/>
        </w:rPr>
        <w:t>22</w:t>
      </w:r>
      <w:r>
        <w:rPr>
          <w:rFonts w:cs="Times New Roman"/>
          <w:sz w:val="28"/>
          <w:szCs w:val="28"/>
        </w:rPr>
        <w:t>/0</w:t>
      </w:r>
      <w:r>
        <w:rPr>
          <w:rFonts w:cs="Times New Roman" w:hint="eastAsia"/>
          <w:sz w:val="28"/>
          <w:szCs w:val="28"/>
        </w:rPr>
        <w:t>1</w:t>
      </w:r>
      <w:r>
        <w:rPr>
          <w:rFonts w:cs="Times New Roman"/>
          <w:sz w:val="28"/>
          <w:szCs w:val="28"/>
        </w:rPr>
        <w:t>~20</w:t>
      </w:r>
      <w:r>
        <w:rPr>
          <w:rFonts w:cs="Times New Roman" w:hint="eastAsia"/>
          <w:sz w:val="28"/>
          <w:szCs w:val="28"/>
        </w:rPr>
        <w:t>22</w:t>
      </w:r>
      <w:r>
        <w:rPr>
          <w:rFonts w:cs="Times New Roman"/>
          <w:sz w:val="28"/>
          <w:szCs w:val="28"/>
        </w:rPr>
        <w:t>/</w:t>
      </w:r>
      <w:r>
        <w:rPr>
          <w:rFonts w:cs="Times New Roman" w:hint="eastAsia"/>
          <w:sz w:val="28"/>
          <w:szCs w:val="28"/>
        </w:rPr>
        <w:t>12</w:t>
      </w:r>
    </w:p>
    <w:p w14:paraId="6A958329" w14:textId="372C5AF4" w:rsidR="006A1EF3" w:rsidRPr="00260EE9" w:rsidRDefault="006A1EF3" w:rsidP="006A1EF3">
      <w:pPr>
        <w:snapToGrid w:val="0"/>
        <w:rPr>
          <w:rFonts w:cs="Times New Roman"/>
          <w:b/>
          <w:sz w:val="16"/>
          <w:szCs w:val="16"/>
        </w:rPr>
      </w:pPr>
      <w:r w:rsidRPr="00F6626C">
        <w:rPr>
          <w:rFonts w:cs="Times New Roman"/>
          <w:kern w:val="1"/>
          <w:sz w:val="28"/>
          <w:szCs w:val="28"/>
          <w:lang w:val="en-AU" w:eastAsia="ar-SA"/>
        </w:rPr>
        <w:t>Prepared by</w:t>
      </w:r>
      <w:r w:rsidRPr="00260EE9">
        <w:rPr>
          <w:rFonts w:cs="Times New Roman"/>
          <w:sz w:val="28"/>
          <w:szCs w:val="28"/>
        </w:rPr>
        <w:t>：</w:t>
      </w:r>
      <w:r w:rsidR="00EC56BF">
        <w:rPr>
          <w:rFonts w:cs="Times New Roman" w:hint="eastAsia"/>
          <w:sz w:val="28"/>
          <w:szCs w:val="28"/>
        </w:rPr>
        <w:t>t</w:t>
      </w:r>
      <w:r w:rsidR="00EC56BF">
        <w:rPr>
          <w:rFonts w:cs="Times New Roman"/>
          <w:sz w:val="28"/>
          <w:szCs w:val="28"/>
        </w:rPr>
        <w:t>he Pharmaceutical Society of Taiwan</w:t>
      </w:r>
    </w:p>
    <w:p w14:paraId="04D59F2E" w14:textId="77777777" w:rsidR="006A1EF3" w:rsidRPr="00260EE9" w:rsidRDefault="006A1EF3" w:rsidP="006A1EF3">
      <w:pPr>
        <w:snapToGrid w:val="0"/>
        <w:rPr>
          <w:rFonts w:cs="Times New Roman"/>
          <w:b/>
          <w:sz w:val="16"/>
          <w:szCs w:val="16"/>
        </w:rPr>
      </w:pPr>
    </w:p>
    <w:tbl>
      <w:tblPr>
        <w:tblW w:w="9652" w:type="dxa"/>
        <w:tblInd w:w="-5" w:type="dxa"/>
        <w:tblLayout w:type="fixed"/>
        <w:tblLook w:val="0000" w:firstRow="0" w:lastRow="0" w:firstColumn="0" w:lastColumn="0" w:noHBand="0" w:noVBand="0"/>
      </w:tblPr>
      <w:tblGrid>
        <w:gridCol w:w="486"/>
        <w:gridCol w:w="9166"/>
      </w:tblGrid>
      <w:tr w:rsidR="006A1EF3" w:rsidRPr="00260EE9" w14:paraId="7AFF07B4" w14:textId="77777777" w:rsidTr="004021EB">
        <w:trPr>
          <w:trHeight w:val="569"/>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2484EAD" w14:textId="77777777" w:rsidR="006A1EF3" w:rsidRPr="00260EE9" w:rsidRDefault="006A1EF3" w:rsidP="004021EB">
            <w:pPr>
              <w:spacing w:line="300" w:lineRule="exact"/>
              <w:ind w:left="1081" w:hanging="1081"/>
              <w:rPr>
                <w:rFonts w:cs="Times New Roman"/>
              </w:rPr>
            </w:pPr>
            <w:r w:rsidRPr="00260EE9">
              <w:rPr>
                <w:rFonts w:cs="Times New Roman"/>
                <w:b/>
              </w:rPr>
              <w:t>Section 1: Current Issues (e.g. health care policy, pharmacy law, private or government insurance benefits)</w:t>
            </w:r>
          </w:p>
        </w:tc>
      </w:tr>
      <w:tr w:rsidR="006A1EF3" w:rsidRPr="00260EE9" w14:paraId="7A9C31D2" w14:textId="77777777" w:rsidTr="004021EB">
        <w:trPr>
          <w:trHeight w:val="393"/>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4D781D3" w14:textId="51370F40" w:rsidR="006A1EF3" w:rsidRPr="00260EE9" w:rsidRDefault="006A1EF3" w:rsidP="004021EB">
            <w:pPr>
              <w:spacing w:line="300" w:lineRule="exact"/>
              <w:ind w:left="1080" w:hanging="1080"/>
              <w:rPr>
                <w:rFonts w:cs="Times New Roman"/>
              </w:rPr>
            </w:pPr>
            <w:r w:rsidRPr="00260EE9">
              <w:rPr>
                <w:rFonts w:cs="Times New Roman"/>
              </w:rPr>
              <w:t xml:space="preserve">NOTE: Can all of these issues be published on WPPF Website? </w:t>
            </w:r>
            <w:r w:rsidR="00ED3900">
              <w:rPr>
                <w:rFonts w:ascii="新細明體" w:eastAsia="新細明體" w:hAnsi="新細明體" w:cs="Times New Roman" w:hint="eastAsia"/>
                <w:b/>
              </w:rPr>
              <w:t>▓</w:t>
            </w:r>
            <w:r w:rsidRPr="00260EE9">
              <w:rPr>
                <w:rFonts w:cs="Times New Roman"/>
              </w:rPr>
              <w:t>YES □ NO</w:t>
            </w:r>
          </w:p>
        </w:tc>
      </w:tr>
      <w:tr w:rsidR="006A1EF3" w:rsidRPr="00AF0DA4" w14:paraId="1AFFF64A"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55305201" w14:textId="77777777" w:rsidR="006A1EF3" w:rsidRPr="00260EE9" w:rsidRDefault="006A1EF3" w:rsidP="004021EB">
            <w:pPr>
              <w:spacing w:beforeLines="50" w:before="180" w:afterLines="50" w:after="180"/>
              <w:jc w:val="center"/>
              <w:rPr>
                <w:rFonts w:cs="Times New Roman"/>
                <w:sz w:val="28"/>
                <w:szCs w:val="28"/>
              </w:rPr>
            </w:pPr>
            <w:r w:rsidRPr="00260EE9">
              <w:rPr>
                <w:rFonts w:cs="Times New Roman"/>
                <w:sz w:val="28"/>
                <w:szCs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39C6CF00" w14:textId="55225137" w:rsidR="006A1EF3" w:rsidRPr="00D17190" w:rsidRDefault="00EA466E" w:rsidP="004021EB">
            <w:pPr>
              <w:spacing w:beforeLines="50" w:before="180" w:afterLines="50" w:after="180" w:line="300" w:lineRule="exact"/>
              <w:rPr>
                <w:rFonts w:cs="Times New Roman"/>
                <w:sz w:val="28"/>
                <w:szCs w:val="28"/>
              </w:rPr>
            </w:pPr>
            <w:r w:rsidRPr="00EA466E">
              <w:rPr>
                <w:rFonts w:cs="Times New Roman"/>
                <w:sz w:val="28"/>
                <w:szCs w:val="28"/>
              </w:rPr>
              <w:t>Regulations for the Management of Drug Safety Surveillance was amended in April 2022; amendments of Regulations for Reporting Severe Adverse Reactions of Medicaments was announced in 2022 and will be implemented in 2025.</w:t>
            </w:r>
          </w:p>
        </w:tc>
      </w:tr>
      <w:tr w:rsidR="006A1EF3" w:rsidRPr="00B83D23" w14:paraId="2FB026C5"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68982CB4" w14:textId="77777777" w:rsidR="006A1EF3" w:rsidRPr="00260EE9" w:rsidRDefault="006A1EF3" w:rsidP="004021EB">
            <w:pPr>
              <w:spacing w:beforeLines="50" w:before="180" w:afterLines="50" w:after="180"/>
              <w:jc w:val="center"/>
              <w:rPr>
                <w:rFonts w:cs="Times New Roman"/>
                <w:sz w:val="28"/>
                <w:szCs w:val="28"/>
              </w:rPr>
            </w:pPr>
            <w:r>
              <w:rPr>
                <w:rFonts w:cs="Times New Roman" w:hint="eastAsia"/>
                <w:sz w:val="28"/>
                <w:szCs w:val="28"/>
              </w:rPr>
              <w:t>2</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30F7DB98" w14:textId="77777777" w:rsidR="006A1EF3" w:rsidRPr="00770BA3" w:rsidRDefault="006A1EF3" w:rsidP="004021EB">
            <w:pPr>
              <w:spacing w:beforeLines="50" w:before="180" w:afterLines="50" w:after="180" w:line="300" w:lineRule="exact"/>
              <w:rPr>
                <w:rFonts w:cs="Times New Roman"/>
              </w:rPr>
            </w:pPr>
          </w:p>
        </w:tc>
      </w:tr>
      <w:tr w:rsidR="006A1EF3" w:rsidRPr="00260EE9" w14:paraId="21900AC1"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13CC1129" w14:textId="77777777" w:rsidR="006A1EF3" w:rsidRPr="00260EE9" w:rsidRDefault="006A1EF3" w:rsidP="004021EB">
            <w:pPr>
              <w:spacing w:beforeLines="50" w:before="180" w:afterLines="50" w:after="180"/>
              <w:jc w:val="center"/>
              <w:rPr>
                <w:rFonts w:cs="Times New Roman"/>
                <w:sz w:val="28"/>
                <w:szCs w:val="28"/>
              </w:rPr>
            </w:pPr>
            <w:r>
              <w:rPr>
                <w:rFonts w:cs="Times New Roman" w:hint="eastAsia"/>
                <w:sz w:val="28"/>
                <w:szCs w:val="28"/>
              </w:rPr>
              <w:t>3</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16BB1136" w14:textId="77777777" w:rsidR="006A1EF3" w:rsidRPr="00546C18" w:rsidRDefault="006A1EF3" w:rsidP="004021EB">
            <w:pPr>
              <w:spacing w:beforeLines="50" w:before="180" w:afterLines="50" w:after="180" w:line="300" w:lineRule="exact"/>
              <w:rPr>
                <w:rFonts w:cs="Times New Roman"/>
              </w:rPr>
            </w:pPr>
          </w:p>
        </w:tc>
      </w:tr>
      <w:tr w:rsidR="006A1EF3" w:rsidRPr="00260EE9" w14:paraId="4E6D0E7E" w14:textId="77777777" w:rsidTr="004021EB">
        <w:trPr>
          <w:trHeight w:val="447"/>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DF94231" w14:textId="77777777" w:rsidR="006A1EF3" w:rsidRPr="00260EE9" w:rsidRDefault="006A1EF3" w:rsidP="004021EB">
            <w:pPr>
              <w:spacing w:before="180" w:line="300" w:lineRule="exact"/>
              <w:rPr>
                <w:rFonts w:cs="Times New Roman"/>
              </w:rPr>
            </w:pPr>
            <w:r w:rsidRPr="00260EE9">
              <w:rPr>
                <w:rFonts w:cs="Times New Roman"/>
                <w:b/>
              </w:rPr>
              <w:t>Section 2: Activities and campaigns (e.g. promotion events, campaigns)</w:t>
            </w:r>
          </w:p>
        </w:tc>
      </w:tr>
      <w:tr w:rsidR="006A1EF3" w:rsidRPr="00260EE9" w14:paraId="3520FD2C" w14:textId="77777777" w:rsidTr="004021EB">
        <w:trPr>
          <w:trHeight w:val="371"/>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8D1D68F" w14:textId="24FFC66A" w:rsidR="006A1EF3" w:rsidRPr="00260EE9" w:rsidRDefault="006A1EF3" w:rsidP="004021EB">
            <w:pPr>
              <w:spacing w:line="300" w:lineRule="exact"/>
              <w:ind w:left="1081" w:hanging="1081"/>
              <w:rPr>
                <w:rFonts w:cs="Times New Roman"/>
              </w:rPr>
            </w:pPr>
            <w:r w:rsidRPr="00260EE9">
              <w:rPr>
                <w:rFonts w:cs="Times New Roman"/>
                <w:b/>
              </w:rPr>
              <w:t xml:space="preserve">NOTE: Can all of these issues be published on WPPF Website? </w:t>
            </w:r>
            <w:r w:rsidR="00ED3900">
              <w:rPr>
                <w:rFonts w:ascii="新細明體" w:eastAsia="新細明體" w:hAnsi="新細明體" w:cs="Times New Roman" w:hint="eastAsia"/>
                <w:b/>
              </w:rPr>
              <w:t>▓</w:t>
            </w:r>
            <w:r w:rsidRPr="00260EE9">
              <w:rPr>
                <w:rFonts w:cs="Times New Roman"/>
                <w:b/>
              </w:rPr>
              <w:t>YES □ NO</w:t>
            </w:r>
          </w:p>
        </w:tc>
      </w:tr>
      <w:tr w:rsidR="006A1EF3" w:rsidRPr="00AF0DA4" w14:paraId="6E8E213A"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4D9D56ED" w14:textId="77777777" w:rsidR="006A1EF3" w:rsidRPr="00260EE9" w:rsidRDefault="006A1EF3" w:rsidP="004021EB">
            <w:pPr>
              <w:spacing w:beforeLines="50" w:before="180" w:afterLines="50" w:after="180"/>
              <w:jc w:val="center"/>
              <w:rPr>
                <w:rFonts w:cs="Times New Roman"/>
                <w:sz w:val="28"/>
                <w:szCs w:val="28"/>
              </w:rPr>
            </w:pPr>
            <w:r w:rsidRPr="00260EE9">
              <w:rPr>
                <w:rFonts w:cs="Times New Roman"/>
                <w:sz w:val="28"/>
                <w:szCs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281CA90D" w14:textId="38A3635C" w:rsidR="006A1EF3"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Drug delivery service provided by community pharmacists</w:t>
            </w:r>
          </w:p>
        </w:tc>
      </w:tr>
      <w:tr w:rsidR="006A1EF3" w:rsidRPr="00B83D23" w14:paraId="60606735"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5D9D8F2D" w14:textId="77777777" w:rsidR="006A1EF3" w:rsidRPr="00260EE9" w:rsidRDefault="006A1EF3" w:rsidP="004021EB">
            <w:pPr>
              <w:spacing w:beforeLines="50" w:before="180" w:afterLines="50" w:after="180"/>
              <w:jc w:val="center"/>
              <w:rPr>
                <w:rFonts w:cs="Times New Roman"/>
                <w:sz w:val="28"/>
                <w:szCs w:val="28"/>
              </w:rPr>
            </w:pPr>
            <w:r>
              <w:rPr>
                <w:rFonts w:cs="Times New Roman" w:hint="eastAsia"/>
                <w:sz w:val="28"/>
                <w:szCs w:val="28"/>
              </w:rPr>
              <w:t>2</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008A9AC7" w14:textId="65939307" w:rsidR="006A1EF3"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COVID-19 test kits rationing plan and delivery by community pharmacists</w:t>
            </w:r>
          </w:p>
        </w:tc>
      </w:tr>
      <w:tr w:rsidR="006A1EF3" w:rsidRPr="00260EE9" w14:paraId="31D709ED"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6D644ED1" w14:textId="77777777" w:rsidR="006A1EF3" w:rsidRPr="00260EE9" w:rsidRDefault="006A1EF3" w:rsidP="004021EB">
            <w:pPr>
              <w:spacing w:beforeLines="50" w:before="180" w:afterLines="50" w:after="180"/>
              <w:jc w:val="center"/>
              <w:rPr>
                <w:rFonts w:cs="Times New Roman"/>
                <w:sz w:val="28"/>
                <w:szCs w:val="28"/>
              </w:rPr>
            </w:pPr>
            <w:r>
              <w:rPr>
                <w:rFonts w:cs="Times New Roman" w:hint="eastAsia"/>
                <w:sz w:val="28"/>
                <w:szCs w:val="28"/>
              </w:rPr>
              <w:t>3</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3C30A92D" w14:textId="70C61189" w:rsidR="006A1EF3"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Pharmacists participate long-term care and health education for pre-ESRD patients</w:t>
            </w:r>
          </w:p>
        </w:tc>
      </w:tr>
      <w:tr w:rsidR="00EA466E" w:rsidRPr="00260EE9" w14:paraId="14B1606F"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70194DCC" w14:textId="6CABD433" w:rsidR="00EA466E" w:rsidRDefault="00EA466E" w:rsidP="004021EB">
            <w:pPr>
              <w:spacing w:beforeLines="50" w:before="180" w:afterLines="50" w:after="180"/>
              <w:jc w:val="center"/>
              <w:rPr>
                <w:rFonts w:cs="Times New Roman"/>
                <w:sz w:val="28"/>
                <w:szCs w:val="28"/>
              </w:rPr>
            </w:pPr>
            <w:r>
              <w:rPr>
                <w:rFonts w:cs="Times New Roman" w:hint="eastAsia"/>
                <w:sz w:val="28"/>
                <w:szCs w:val="28"/>
              </w:rPr>
              <w:t>4</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15CA8086" w14:textId="0E9D03B1" w:rsidR="00EA466E"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 xml:space="preserve">The 2022 5th Taiwan Joint Conference of Pharmacy and Pharmaceutical Sciences resumed its physical meeting at the NTUH International Conference Center on October 29-30, 2022. It was jointly organized by Taiwan Society of Health-System Pharmacists (TSHP) </w:t>
            </w:r>
            <w:r w:rsidR="00F92C17">
              <w:rPr>
                <w:rFonts w:cs="Times New Roman" w:hint="eastAsia"/>
                <w:sz w:val="28"/>
                <w:szCs w:val="28"/>
              </w:rPr>
              <w:t>a</w:t>
            </w:r>
            <w:r w:rsidR="00F92C17">
              <w:rPr>
                <w:rFonts w:cs="Times New Roman"/>
                <w:sz w:val="28"/>
                <w:szCs w:val="28"/>
              </w:rPr>
              <w:t>nd</w:t>
            </w:r>
            <w:r w:rsidRPr="00EA466E">
              <w:rPr>
                <w:rFonts w:cs="Times New Roman"/>
                <w:sz w:val="28"/>
                <w:szCs w:val="28"/>
              </w:rPr>
              <w:t xml:space="preserve"> the </w:t>
            </w:r>
            <w:r w:rsidR="00961549">
              <w:rPr>
                <w:rFonts w:cs="Times New Roman"/>
                <w:sz w:val="28"/>
                <w:szCs w:val="28"/>
              </w:rPr>
              <w:t xml:space="preserve">Pharmaceutical Society of </w:t>
            </w:r>
            <w:r w:rsidRPr="00EA466E">
              <w:rPr>
                <w:rFonts w:cs="Times New Roman"/>
                <w:sz w:val="28"/>
                <w:szCs w:val="28"/>
              </w:rPr>
              <w:t>Taiwan (</w:t>
            </w:r>
            <w:r w:rsidR="00961549">
              <w:rPr>
                <w:rFonts w:cs="Times New Roman"/>
                <w:sz w:val="28"/>
                <w:szCs w:val="28"/>
              </w:rPr>
              <w:t>PST</w:t>
            </w:r>
            <w:r w:rsidRPr="00EA466E">
              <w:rPr>
                <w:rFonts w:cs="Times New Roman"/>
                <w:sz w:val="28"/>
                <w:szCs w:val="28"/>
              </w:rPr>
              <w:t>), and</w:t>
            </w:r>
            <w:r w:rsidR="00F24A98">
              <w:rPr>
                <w:rFonts w:cs="Times New Roman"/>
                <w:sz w:val="28"/>
                <w:szCs w:val="28"/>
              </w:rPr>
              <w:t xml:space="preserve"> co-sponsored by</w:t>
            </w:r>
            <w:r w:rsidRPr="00EA466E">
              <w:rPr>
                <w:rFonts w:cs="Times New Roman"/>
                <w:sz w:val="28"/>
                <w:szCs w:val="28"/>
              </w:rPr>
              <w:t xml:space="preserve"> 12 other associations. The theme of this conference is "New Horizons for Pharmacy". A total of nearly 1,300 people from various pharmaceutical areas attended the conference and published more than 1,000 papers. For the keynote speech at the opening ceremony of the conference, the former president/academician of the Academia Sinica, Dr. Chi-Huey Wong, were invited to introduce the development of precision health and vaccines. In addition, the second day of the conference invited the former president of Taipei United Hospital, Dr. Shengjian Huang, to lead everyone to reflect on </w:t>
            </w:r>
            <w:r w:rsidRPr="00EA466E">
              <w:rPr>
                <w:rFonts w:cs="Times New Roman"/>
                <w:sz w:val="28"/>
                <w:szCs w:val="28"/>
              </w:rPr>
              <w:lastRenderedPageBreak/>
              <w:t>pharmaceutical professional development in light of the needs of society, considering human-centered aging, epidemic and integration. The Vice President of FIP Hospital Pharmacy Section Western Pacific Region, Mrs. Mary Wang, was awarded with Outstanding Contribution Award by TSHP for her great achievement in promoting the professional development and the international collaboration in pharmacy.</w:t>
            </w:r>
          </w:p>
        </w:tc>
      </w:tr>
      <w:tr w:rsidR="00EA466E" w:rsidRPr="00260EE9" w14:paraId="48FFE83D"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647008AD" w14:textId="16F89387" w:rsidR="00EA466E" w:rsidRDefault="00EA466E" w:rsidP="004021EB">
            <w:pPr>
              <w:spacing w:beforeLines="50" w:before="180" w:afterLines="50" w:after="180"/>
              <w:jc w:val="center"/>
              <w:rPr>
                <w:rFonts w:cs="Times New Roman"/>
                <w:sz w:val="28"/>
                <w:szCs w:val="28"/>
              </w:rPr>
            </w:pPr>
            <w:r>
              <w:rPr>
                <w:rFonts w:cs="Times New Roman" w:hint="eastAsia"/>
                <w:sz w:val="28"/>
                <w:szCs w:val="28"/>
              </w:rPr>
              <w:lastRenderedPageBreak/>
              <w:t>5</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2622849E" w14:textId="3AFFEEFA" w:rsidR="00EA466E"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2022 World Pharmacists Day Celebration and Campaign</w:t>
            </w:r>
          </w:p>
          <w:p w14:paraId="3909D367" w14:textId="707429D4" w:rsidR="00EA466E"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The event was designed by PSA-Taiwan and TYPG, and affiliated with PST. The goal of the event was to promote World Pharmacists Day (WPD) and increase people’s awareness regarding pharmacists’ role in healthcare. PSA-Taiwan held a week-long campaign and set booths across campuses in Taiwan. The campaign attracted 289 students to learn about WPD and pharmacists’ responsibilities. TYPG hosted a continuing education webinar for pharmacists to celebrate WPD. The topic was medication safety which was also corresponding to World Health Day in September. Lastly, the whole celebration ended with a public health campaign. Students from PSA-Taiwan and young pharmacists from TYPG went on the street to deliver knowledge regarding Alzheimer’s Disease and pharmaceutical care. The topic was chosen because World Alzheimer's Day was just 4 days before WPD (Sept. 21st). The celebration not only increased people’s understanding of pharmacists’ contribution and WPD but also incorporated important health topics.</w:t>
            </w:r>
          </w:p>
        </w:tc>
      </w:tr>
      <w:tr w:rsidR="006A1EF3" w:rsidRPr="00260EE9" w14:paraId="422018F9" w14:textId="77777777" w:rsidTr="004021EB">
        <w:trPr>
          <w:trHeight w:val="732"/>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1A49620" w14:textId="77777777" w:rsidR="006A1EF3" w:rsidRPr="00260EE9" w:rsidRDefault="006A1EF3" w:rsidP="004021EB">
            <w:pPr>
              <w:spacing w:before="180" w:line="300" w:lineRule="exact"/>
              <w:ind w:left="961" w:hanging="961"/>
              <w:rPr>
                <w:rFonts w:cs="Times New Roman"/>
              </w:rPr>
            </w:pPr>
            <w:r w:rsidRPr="00260EE9">
              <w:rPr>
                <w:rFonts w:cs="Times New Roman"/>
                <w:b/>
              </w:rPr>
              <w:t>Section 3: General (e.g. change of pharmacy practice, pharmacy education, standards, quality control )</w:t>
            </w:r>
          </w:p>
        </w:tc>
      </w:tr>
      <w:tr w:rsidR="006A1EF3" w:rsidRPr="00260EE9" w14:paraId="7586579D" w14:textId="77777777" w:rsidTr="004021EB">
        <w:trPr>
          <w:trHeight w:val="579"/>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AF002" w14:textId="6CE80563" w:rsidR="006A1EF3" w:rsidRPr="00260EE9" w:rsidRDefault="006A1EF3" w:rsidP="004021EB">
            <w:pPr>
              <w:spacing w:line="300" w:lineRule="exact"/>
              <w:ind w:left="1081" w:hanging="1081"/>
              <w:rPr>
                <w:rFonts w:cs="Times New Roman"/>
              </w:rPr>
            </w:pPr>
            <w:r w:rsidRPr="00260EE9">
              <w:rPr>
                <w:rFonts w:cs="Times New Roman"/>
                <w:b/>
              </w:rPr>
              <w:t xml:space="preserve">NOTE: Can all of the following issues be published on WPPF Website? </w:t>
            </w:r>
            <w:r w:rsidR="00ED3900">
              <w:rPr>
                <w:rFonts w:ascii="新細明體" w:eastAsia="新細明體" w:hAnsi="新細明體" w:cs="Times New Roman" w:hint="eastAsia"/>
                <w:b/>
              </w:rPr>
              <w:t>▓</w:t>
            </w:r>
            <w:r w:rsidRPr="00260EE9">
              <w:rPr>
                <w:rFonts w:cs="Times New Roman"/>
                <w:b/>
              </w:rPr>
              <w:t>YES □ NO</w:t>
            </w:r>
          </w:p>
        </w:tc>
      </w:tr>
      <w:tr w:rsidR="006A1EF3" w:rsidRPr="00AF0DA4" w14:paraId="691D9745"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3DDC088A" w14:textId="77777777" w:rsidR="006A1EF3" w:rsidRPr="00260EE9" w:rsidRDefault="006A1EF3" w:rsidP="004021EB">
            <w:pPr>
              <w:spacing w:beforeLines="50" w:before="180" w:afterLines="50" w:after="180"/>
              <w:jc w:val="center"/>
              <w:rPr>
                <w:rFonts w:cs="Times New Roman"/>
                <w:sz w:val="28"/>
                <w:szCs w:val="28"/>
              </w:rPr>
            </w:pPr>
            <w:r w:rsidRPr="00260EE9">
              <w:rPr>
                <w:rFonts w:cs="Times New Roman"/>
                <w:sz w:val="28"/>
                <w:szCs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3D405C31" w14:textId="02E5E7B8" w:rsidR="006A1EF3" w:rsidRPr="00EA466E" w:rsidRDefault="00EA466E" w:rsidP="004021EB">
            <w:pPr>
              <w:spacing w:beforeLines="50" w:before="180" w:afterLines="50" w:after="180" w:line="300" w:lineRule="exact"/>
              <w:rPr>
                <w:rFonts w:cs="Times New Roman"/>
                <w:sz w:val="28"/>
                <w:szCs w:val="28"/>
              </w:rPr>
            </w:pPr>
            <w:r w:rsidRPr="00EA466E">
              <w:rPr>
                <w:rFonts w:cs="Times New Roman"/>
                <w:sz w:val="28"/>
                <w:szCs w:val="28"/>
              </w:rPr>
              <w:t>Implementing competency-based medical education (CBME) for all healthcare professionals is one of the goals set by the Taiwan Ministry of Health and Welfare. The first priority is to implement the evaluation of the competency of the new pharmacy graduates in the hospital setting according to the theory of CBME. The Taiwan Society of Health-System Pharmacists (TSHP) started establishing the entrustable professional activities and the milestones in the November of 2022 and will hold several conferences and workshops in 2023 for all the hospital pharmacists so that they will be familiar with the revised evaluation system and methodology.</w:t>
            </w:r>
          </w:p>
        </w:tc>
      </w:tr>
      <w:tr w:rsidR="006A1EF3" w:rsidRPr="00B83D23" w14:paraId="0CBECE92"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2F41193E" w14:textId="77777777" w:rsidR="006A1EF3" w:rsidRPr="00260EE9" w:rsidRDefault="006A1EF3" w:rsidP="004021EB">
            <w:pPr>
              <w:spacing w:beforeLines="50" w:before="180" w:afterLines="50" w:after="180"/>
              <w:jc w:val="center"/>
              <w:rPr>
                <w:rFonts w:cs="Times New Roman"/>
                <w:sz w:val="28"/>
                <w:szCs w:val="28"/>
              </w:rPr>
            </w:pPr>
            <w:r>
              <w:rPr>
                <w:rFonts w:cs="Times New Roman" w:hint="eastAsia"/>
                <w:sz w:val="28"/>
                <w:szCs w:val="28"/>
              </w:rPr>
              <w:t>2</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6F723DEE" w14:textId="77777777" w:rsidR="006A1EF3" w:rsidRPr="00770BA3" w:rsidRDefault="006A1EF3" w:rsidP="004021EB">
            <w:pPr>
              <w:spacing w:beforeLines="50" w:before="180" w:afterLines="50" w:after="180" w:line="300" w:lineRule="exact"/>
              <w:rPr>
                <w:rFonts w:cs="Times New Roman"/>
              </w:rPr>
            </w:pPr>
          </w:p>
        </w:tc>
      </w:tr>
      <w:tr w:rsidR="006A1EF3" w:rsidRPr="00260EE9" w14:paraId="26634A06" w14:textId="77777777" w:rsidTr="004021EB">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0F077B4D" w14:textId="77777777" w:rsidR="006A1EF3" w:rsidRPr="00260EE9" w:rsidRDefault="006A1EF3" w:rsidP="004021EB">
            <w:pPr>
              <w:spacing w:beforeLines="50" w:before="180" w:afterLines="50" w:after="180"/>
              <w:jc w:val="center"/>
              <w:rPr>
                <w:rFonts w:cs="Times New Roman"/>
                <w:sz w:val="28"/>
                <w:szCs w:val="28"/>
              </w:rPr>
            </w:pPr>
            <w:r>
              <w:rPr>
                <w:rFonts w:cs="Times New Roman" w:hint="eastAsia"/>
                <w:sz w:val="28"/>
                <w:szCs w:val="28"/>
              </w:rPr>
              <w:t>3</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2D11FEA8" w14:textId="77777777" w:rsidR="006A1EF3" w:rsidRPr="00546C18" w:rsidRDefault="006A1EF3" w:rsidP="004021EB">
            <w:pPr>
              <w:spacing w:beforeLines="50" w:before="180" w:afterLines="50" w:after="180" w:line="300" w:lineRule="exact"/>
              <w:rPr>
                <w:rFonts w:cs="Times New Roman"/>
              </w:rPr>
            </w:pPr>
          </w:p>
        </w:tc>
      </w:tr>
    </w:tbl>
    <w:p w14:paraId="4A1B9D99" w14:textId="77777777" w:rsidR="006A1EF3" w:rsidRPr="00F6626C" w:rsidRDefault="006A1EF3" w:rsidP="006A1EF3"/>
    <w:p w14:paraId="7D02FB03" w14:textId="7664AC7B" w:rsidR="006A1EF3" w:rsidRDefault="006A1EF3" w:rsidP="00CF25AB">
      <w:pPr>
        <w:rPr>
          <w:rFonts w:cs="Times New Roman"/>
          <w:b/>
          <w:bCs/>
        </w:rPr>
      </w:pPr>
    </w:p>
    <w:sectPr w:rsidR="006A1EF3" w:rsidSect="00602574">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8B5D" w14:textId="77777777" w:rsidR="0002380E" w:rsidRDefault="0002380E" w:rsidP="00D012F0">
      <w:r>
        <w:separator/>
      </w:r>
    </w:p>
  </w:endnote>
  <w:endnote w:type="continuationSeparator" w:id="0">
    <w:p w14:paraId="35EF3949" w14:textId="77777777" w:rsidR="0002380E" w:rsidRDefault="0002380E" w:rsidP="00D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16416"/>
      <w:docPartObj>
        <w:docPartGallery w:val="Page Numbers (Bottom of Page)"/>
        <w:docPartUnique/>
      </w:docPartObj>
    </w:sdtPr>
    <w:sdtEndPr/>
    <w:sdtContent>
      <w:p w14:paraId="1DBB0C11" w14:textId="1A937B5F" w:rsidR="00311601" w:rsidRDefault="00311601">
        <w:pPr>
          <w:pStyle w:val="ab"/>
          <w:jc w:val="center"/>
        </w:pPr>
        <w:r>
          <w:fldChar w:fldCharType="begin"/>
        </w:r>
        <w:r>
          <w:instrText>PAGE   \* MERGEFORMAT</w:instrText>
        </w:r>
        <w:r>
          <w:fldChar w:fldCharType="separate"/>
        </w:r>
        <w:r>
          <w:rPr>
            <w:lang w:val="zh-TW"/>
          </w:rPr>
          <w:t>2</w:t>
        </w:r>
        <w:r>
          <w:fldChar w:fldCharType="end"/>
        </w:r>
      </w:p>
    </w:sdtContent>
  </w:sdt>
  <w:p w14:paraId="11285B61" w14:textId="77777777" w:rsidR="00311601" w:rsidRDefault="003116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ED62" w14:textId="77777777" w:rsidR="0002380E" w:rsidRDefault="0002380E" w:rsidP="00D012F0">
      <w:r>
        <w:separator/>
      </w:r>
    </w:p>
  </w:footnote>
  <w:footnote w:type="continuationSeparator" w:id="0">
    <w:p w14:paraId="30F7735A" w14:textId="77777777" w:rsidR="0002380E" w:rsidRDefault="0002380E" w:rsidP="00D0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7C3F9A"/>
    <w:multiLevelType w:val="hybridMultilevel"/>
    <w:tmpl w:val="B73640AA"/>
    <w:lvl w:ilvl="0" w:tplc="D3DE673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15:restartNumberingAfterBreak="0">
    <w:nsid w:val="07CB18D6"/>
    <w:multiLevelType w:val="hybridMultilevel"/>
    <w:tmpl w:val="B4FA645E"/>
    <w:lvl w:ilvl="0" w:tplc="FFFFFFFF">
      <w:start w:val="1"/>
      <w:numFmt w:val="decimal"/>
      <w:lvlText w:val="%1."/>
      <w:lvlJc w:val="left"/>
      <w:pPr>
        <w:ind w:left="1063" w:hanging="360"/>
      </w:pPr>
      <w:rPr>
        <w:rFonts w:ascii="Times New Roman" w:hAnsi="Times New Roman" w:cs="Times New Roman" w:hint="default"/>
      </w:rPr>
    </w:lvl>
    <w:lvl w:ilvl="1" w:tplc="FFFFFFFF" w:tentative="1">
      <w:start w:val="1"/>
      <w:numFmt w:val="ideographTraditional"/>
      <w:lvlText w:val="%2、"/>
      <w:lvlJc w:val="left"/>
      <w:pPr>
        <w:ind w:left="1663" w:hanging="480"/>
      </w:pPr>
    </w:lvl>
    <w:lvl w:ilvl="2" w:tplc="FFFFFFFF" w:tentative="1">
      <w:start w:val="1"/>
      <w:numFmt w:val="lowerRoman"/>
      <w:lvlText w:val="%3."/>
      <w:lvlJc w:val="right"/>
      <w:pPr>
        <w:ind w:left="2143" w:hanging="480"/>
      </w:pPr>
    </w:lvl>
    <w:lvl w:ilvl="3" w:tplc="FFFFFFFF" w:tentative="1">
      <w:start w:val="1"/>
      <w:numFmt w:val="decimal"/>
      <w:lvlText w:val="%4."/>
      <w:lvlJc w:val="left"/>
      <w:pPr>
        <w:ind w:left="2623" w:hanging="480"/>
      </w:pPr>
    </w:lvl>
    <w:lvl w:ilvl="4" w:tplc="FFFFFFFF" w:tentative="1">
      <w:start w:val="1"/>
      <w:numFmt w:val="ideographTraditional"/>
      <w:lvlText w:val="%5、"/>
      <w:lvlJc w:val="left"/>
      <w:pPr>
        <w:ind w:left="3103" w:hanging="480"/>
      </w:pPr>
    </w:lvl>
    <w:lvl w:ilvl="5" w:tplc="FFFFFFFF" w:tentative="1">
      <w:start w:val="1"/>
      <w:numFmt w:val="lowerRoman"/>
      <w:lvlText w:val="%6."/>
      <w:lvlJc w:val="right"/>
      <w:pPr>
        <w:ind w:left="3583" w:hanging="480"/>
      </w:pPr>
    </w:lvl>
    <w:lvl w:ilvl="6" w:tplc="FFFFFFFF" w:tentative="1">
      <w:start w:val="1"/>
      <w:numFmt w:val="decimal"/>
      <w:lvlText w:val="%7."/>
      <w:lvlJc w:val="left"/>
      <w:pPr>
        <w:ind w:left="4063" w:hanging="480"/>
      </w:pPr>
    </w:lvl>
    <w:lvl w:ilvl="7" w:tplc="FFFFFFFF" w:tentative="1">
      <w:start w:val="1"/>
      <w:numFmt w:val="ideographTraditional"/>
      <w:lvlText w:val="%8、"/>
      <w:lvlJc w:val="left"/>
      <w:pPr>
        <w:ind w:left="4543" w:hanging="480"/>
      </w:pPr>
    </w:lvl>
    <w:lvl w:ilvl="8" w:tplc="FFFFFFFF" w:tentative="1">
      <w:start w:val="1"/>
      <w:numFmt w:val="lowerRoman"/>
      <w:lvlText w:val="%9."/>
      <w:lvlJc w:val="right"/>
      <w:pPr>
        <w:ind w:left="5023" w:hanging="480"/>
      </w:pPr>
    </w:lvl>
  </w:abstractNum>
  <w:abstractNum w:abstractNumId="3" w15:restartNumberingAfterBreak="0">
    <w:nsid w:val="093A1437"/>
    <w:multiLevelType w:val="hybridMultilevel"/>
    <w:tmpl w:val="B73640AA"/>
    <w:lvl w:ilvl="0" w:tplc="D3DE673A">
      <w:start w:val="1"/>
      <w:numFmt w:val="decimal"/>
      <w:lvlText w:val="%1."/>
      <w:lvlJc w:val="left"/>
      <w:pPr>
        <w:ind w:left="870" w:hanging="36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0BBB295B"/>
    <w:multiLevelType w:val="hybridMultilevel"/>
    <w:tmpl w:val="D8885072"/>
    <w:lvl w:ilvl="0" w:tplc="CCB23FFA">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0EAF7AAB"/>
    <w:multiLevelType w:val="hybridMultilevel"/>
    <w:tmpl w:val="EB220018"/>
    <w:lvl w:ilvl="0" w:tplc="9DE27EFC">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6" w15:restartNumberingAfterBreak="0">
    <w:nsid w:val="0EBF6AA7"/>
    <w:multiLevelType w:val="hybridMultilevel"/>
    <w:tmpl w:val="B73640AA"/>
    <w:lvl w:ilvl="0" w:tplc="D3DE673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10635239"/>
    <w:multiLevelType w:val="hybridMultilevel"/>
    <w:tmpl w:val="B73640AA"/>
    <w:lvl w:ilvl="0" w:tplc="D3DE673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8" w15:restartNumberingAfterBreak="0">
    <w:nsid w:val="11BD2376"/>
    <w:multiLevelType w:val="hybridMultilevel"/>
    <w:tmpl w:val="BB620EA8"/>
    <w:lvl w:ilvl="0" w:tplc="E234A6AC">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9" w15:restartNumberingAfterBreak="0">
    <w:nsid w:val="1ACD6558"/>
    <w:multiLevelType w:val="hybridMultilevel"/>
    <w:tmpl w:val="3F528C62"/>
    <w:lvl w:ilvl="0" w:tplc="E5E896D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0" w15:restartNumberingAfterBreak="0">
    <w:nsid w:val="1E8E5938"/>
    <w:multiLevelType w:val="hybridMultilevel"/>
    <w:tmpl w:val="18EA0C86"/>
    <w:lvl w:ilvl="0" w:tplc="2A3A5B76">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1" w15:restartNumberingAfterBreak="0">
    <w:nsid w:val="20691E94"/>
    <w:multiLevelType w:val="hybridMultilevel"/>
    <w:tmpl w:val="821496B4"/>
    <w:lvl w:ilvl="0" w:tplc="13786184">
      <w:start w:val="1"/>
      <w:numFmt w:val="decimal"/>
      <w:lvlText w:val="(%1)"/>
      <w:lvlJc w:val="left"/>
      <w:pPr>
        <w:ind w:left="2100" w:hanging="72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2" w15:restartNumberingAfterBreak="0">
    <w:nsid w:val="22AD7E84"/>
    <w:multiLevelType w:val="hybridMultilevel"/>
    <w:tmpl w:val="6598D020"/>
    <w:lvl w:ilvl="0" w:tplc="6E8438D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38273B8"/>
    <w:multiLevelType w:val="hybridMultilevel"/>
    <w:tmpl w:val="C442A2E6"/>
    <w:lvl w:ilvl="0" w:tplc="B9627016">
      <w:start w:val="1"/>
      <w:numFmt w:val="bullet"/>
      <w:pStyle w:val="1"/>
      <w:lvlText w:val=""/>
      <w:lvlJc w:val="left"/>
      <w:pPr>
        <w:ind w:left="1331" w:hanging="480"/>
      </w:pPr>
      <w:rPr>
        <w:rFonts w:ascii="Wingdings" w:hAnsi="Wingdings" w:hint="default"/>
      </w:rPr>
    </w:lvl>
    <w:lvl w:ilvl="1" w:tplc="04090003">
      <w:start w:val="1"/>
      <w:numFmt w:val="bullet"/>
      <w:lvlText w:val=""/>
      <w:lvlJc w:val="left"/>
      <w:pPr>
        <w:ind w:left="1386" w:hanging="480"/>
      </w:pPr>
      <w:rPr>
        <w:rFonts w:ascii="Wingdings" w:hAnsi="Wingdings" w:hint="default"/>
      </w:rPr>
    </w:lvl>
    <w:lvl w:ilvl="2" w:tplc="04090005">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start w:val="1"/>
      <w:numFmt w:val="bullet"/>
      <w:lvlText w:val=""/>
      <w:lvlJc w:val="left"/>
      <w:pPr>
        <w:ind w:left="2826" w:hanging="480"/>
      </w:pPr>
      <w:rPr>
        <w:rFonts w:ascii="Wingdings" w:hAnsi="Wingdings" w:hint="default"/>
      </w:rPr>
    </w:lvl>
    <w:lvl w:ilvl="5" w:tplc="04090005">
      <w:start w:val="1"/>
      <w:numFmt w:val="bullet"/>
      <w:lvlText w:val=""/>
      <w:lvlJc w:val="left"/>
      <w:pPr>
        <w:ind w:left="3306" w:hanging="480"/>
      </w:pPr>
      <w:rPr>
        <w:rFonts w:ascii="Wingdings" w:hAnsi="Wingdings" w:hint="default"/>
      </w:rPr>
    </w:lvl>
    <w:lvl w:ilvl="6" w:tplc="04090001">
      <w:start w:val="1"/>
      <w:numFmt w:val="bullet"/>
      <w:lvlText w:val=""/>
      <w:lvlJc w:val="left"/>
      <w:pPr>
        <w:ind w:left="3786" w:hanging="480"/>
      </w:pPr>
      <w:rPr>
        <w:rFonts w:ascii="Wingdings" w:hAnsi="Wingdings" w:hint="default"/>
      </w:rPr>
    </w:lvl>
    <w:lvl w:ilvl="7" w:tplc="04090003">
      <w:start w:val="1"/>
      <w:numFmt w:val="bullet"/>
      <w:lvlText w:val=""/>
      <w:lvlJc w:val="left"/>
      <w:pPr>
        <w:ind w:left="4266" w:hanging="480"/>
      </w:pPr>
      <w:rPr>
        <w:rFonts w:ascii="Wingdings" w:hAnsi="Wingdings" w:hint="default"/>
      </w:rPr>
    </w:lvl>
    <w:lvl w:ilvl="8" w:tplc="04090005">
      <w:start w:val="1"/>
      <w:numFmt w:val="bullet"/>
      <w:lvlText w:val=""/>
      <w:lvlJc w:val="left"/>
      <w:pPr>
        <w:ind w:left="4746" w:hanging="480"/>
      </w:pPr>
      <w:rPr>
        <w:rFonts w:ascii="Wingdings" w:hAnsi="Wingdings" w:hint="default"/>
      </w:rPr>
    </w:lvl>
  </w:abstractNum>
  <w:abstractNum w:abstractNumId="14" w15:restartNumberingAfterBreak="0">
    <w:nsid w:val="25FC5E58"/>
    <w:multiLevelType w:val="hybridMultilevel"/>
    <w:tmpl w:val="D6C4C9DC"/>
    <w:lvl w:ilvl="0" w:tplc="D4205FF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5" w15:restartNumberingAfterBreak="0">
    <w:nsid w:val="2D22330A"/>
    <w:multiLevelType w:val="hybridMultilevel"/>
    <w:tmpl w:val="C9FEA09C"/>
    <w:lvl w:ilvl="0" w:tplc="FE9407A0">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2E0E048C"/>
    <w:multiLevelType w:val="hybridMultilevel"/>
    <w:tmpl w:val="907A1BA0"/>
    <w:lvl w:ilvl="0" w:tplc="34028AD4">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7" w15:restartNumberingAfterBreak="0">
    <w:nsid w:val="2EFF19C4"/>
    <w:multiLevelType w:val="hybridMultilevel"/>
    <w:tmpl w:val="779C026C"/>
    <w:lvl w:ilvl="0" w:tplc="4D762EB4">
      <w:start w:val="1"/>
      <w:numFmt w:val="decimal"/>
      <w:lvlText w:val="%1."/>
      <w:lvlJc w:val="left"/>
      <w:pPr>
        <w:ind w:left="1380" w:hanging="480"/>
      </w:pPr>
      <w:rPr>
        <w:sz w:val="24"/>
        <w:szCs w:val="24"/>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8" w15:restartNumberingAfterBreak="0">
    <w:nsid w:val="328721D6"/>
    <w:multiLevelType w:val="hybridMultilevel"/>
    <w:tmpl w:val="9A403082"/>
    <w:lvl w:ilvl="0" w:tplc="A8C069C2">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9" w15:restartNumberingAfterBreak="0">
    <w:nsid w:val="33770A24"/>
    <w:multiLevelType w:val="hybridMultilevel"/>
    <w:tmpl w:val="2D7439D2"/>
    <w:lvl w:ilvl="0" w:tplc="FFFFFFFF">
      <w:start w:val="1"/>
      <w:numFmt w:val="decimal"/>
      <w:lvlText w:val="%1."/>
      <w:lvlJc w:val="left"/>
      <w:pPr>
        <w:ind w:left="1063" w:hanging="360"/>
      </w:pPr>
      <w:rPr>
        <w:rFonts w:hint="default"/>
      </w:rPr>
    </w:lvl>
    <w:lvl w:ilvl="1" w:tplc="FFFFFFFF" w:tentative="1">
      <w:start w:val="1"/>
      <w:numFmt w:val="ideographTraditional"/>
      <w:lvlText w:val="%2、"/>
      <w:lvlJc w:val="left"/>
      <w:pPr>
        <w:ind w:left="1663" w:hanging="480"/>
      </w:pPr>
    </w:lvl>
    <w:lvl w:ilvl="2" w:tplc="FFFFFFFF" w:tentative="1">
      <w:start w:val="1"/>
      <w:numFmt w:val="lowerRoman"/>
      <w:lvlText w:val="%3."/>
      <w:lvlJc w:val="right"/>
      <w:pPr>
        <w:ind w:left="2143" w:hanging="480"/>
      </w:pPr>
    </w:lvl>
    <w:lvl w:ilvl="3" w:tplc="FFFFFFFF" w:tentative="1">
      <w:start w:val="1"/>
      <w:numFmt w:val="decimal"/>
      <w:lvlText w:val="%4."/>
      <w:lvlJc w:val="left"/>
      <w:pPr>
        <w:ind w:left="2623" w:hanging="480"/>
      </w:pPr>
    </w:lvl>
    <w:lvl w:ilvl="4" w:tplc="FFFFFFFF" w:tentative="1">
      <w:start w:val="1"/>
      <w:numFmt w:val="ideographTraditional"/>
      <w:lvlText w:val="%5、"/>
      <w:lvlJc w:val="left"/>
      <w:pPr>
        <w:ind w:left="3103" w:hanging="480"/>
      </w:pPr>
    </w:lvl>
    <w:lvl w:ilvl="5" w:tplc="FFFFFFFF" w:tentative="1">
      <w:start w:val="1"/>
      <w:numFmt w:val="lowerRoman"/>
      <w:lvlText w:val="%6."/>
      <w:lvlJc w:val="right"/>
      <w:pPr>
        <w:ind w:left="3583" w:hanging="480"/>
      </w:pPr>
    </w:lvl>
    <w:lvl w:ilvl="6" w:tplc="FFFFFFFF" w:tentative="1">
      <w:start w:val="1"/>
      <w:numFmt w:val="decimal"/>
      <w:lvlText w:val="%7."/>
      <w:lvlJc w:val="left"/>
      <w:pPr>
        <w:ind w:left="4063" w:hanging="480"/>
      </w:pPr>
    </w:lvl>
    <w:lvl w:ilvl="7" w:tplc="FFFFFFFF" w:tentative="1">
      <w:start w:val="1"/>
      <w:numFmt w:val="ideographTraditional"/>
      <w:lvlText w:val="%8、"/>
      <w:lvlJc w:val="left"/>
      <w:pPr>
        <w:ind w:left="4543" w:hanging="480"/>
      </w:pPr>
    </w:lvl>
    <w:lvl w:ilvl="8" w:tplc="FFFFFFFF" w:tentative="1">
      <w:start w:val="1"/>
      <w:numFmt w:val="lowerRoman"/>
      <w:lvlText w:val="%9."/>
      <w:lvlJc w:val="right"/>
      <w:pPr>
        <w:ind w:left="5023" w:hanging="480"/>
      </w:pPr>
    </w:lvl>
  </w:abstractNum>
  <w:abstractNum w:abstractNumId="20" w15:restartNumberingAfterBreak="0">
    <w:nsid w:val="3FF8566B"/>
    <w:multiLevelType w:val="hybridMultilevel"/>
    <w:tmpl w:val="06FA1250"/>
    <w:lvl w:ilvl="0" w:tplc="9D1A554E">
      <w:start w:val="1"/>
      <w:numFmt w:val="ideographLegalTraditional"/>
      <w:lvlText w:val="%1、"/>
      <w:lvlJc w:val="left"/>
      <w:pPr>
        <w:ind w:left="504" w:hanging="504"/>
      </w:pPr>
      <w:rPr>
        <w:rFonts w:cstheme="majorBidi"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068187E"/>
    <w:multiLevelType w:val="hybridMultilevel"/>
    <w:tmpl w:val="88F47BB2"/>
    <w:lvl w:ilvl="0" w:tplc="600E4C2A">
      <w:start w:val="3"/>
      <w:numFmt w:val="ideographLegalTraditional"/>
      <w:lvlText w:val="%1、"/>
      <w:lvlJc w:val="left"/>
      <w:pPr>
        <w:ind w:left="504" w:hanging="504"/>
      </w:pPr>
      <w:rPr>
        <w:rFonts w:cstheme="majorBidi"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604C4E"/>
    <w:multiLevelType w:val="hybridMultilevel"/>
    <w:tmpl w:val="FE780114"/>
    <w:lvl w:ilvl="0" w:tplc="447A5CBC">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B6405FD"/>
    <w:multiLevelType w:val="hybridMultilevel"/>
    <w:tmpl w:val="2D7439D2"/>
    <w:lvl w:ilvl="0" w:tplc="FFFFFFFF">
      <w:start w:val="1"/>
      <w:numFmt w:val="decimal"/>
      <w:lvlText w:val="%1."/>
      <w:lvlJc w:val="left"/>
      <w:pPr>
        <w:ind w:left="1063" w:hanging="360"/>
      </w:pPr>
      <w:rPr>
        <w:rFonts w:hint="default"/>
      </w:rPr>
    </w:lvl>
    <w:lvl w:ilvl="1" w:tplc="FFFFFFFF" w:tentative="1">
      <w:start w:val="1"/>
      <w:numFmt w:val="ideographTraditional"/>
      <w:lvlText w:val="%2、"/>
      <w:lvlJc w:val="left"/>
      <w:pPr>
        <w:ind w:left="1663" w:hanging="480"/>
      </w:pPr>
    </w:lvl>
    <w:lvl w:ilvl="2" w:tplc="FFFFFFFF" w:tentative="1">
      <w:start w:val="1"/>
      <w:numFmt w:val="lowerRoman"/>
      <w:lvlText w:val="%3."/>
      <w:lvlJc w:val="right"/>
      <w:pPr>
        <w:ind w:left="2143" w:hanging="480"/>
      </w:pPr>
    </w:lvl>
    <w:lvl w:ilvl="3" w:tplc="FFFFFFFF" w:tentative="1">
      <w:start w:val="1"/>
      <w:numFmt w:val="decimal"/>
      <w:lvlText w:val="%4."/>
      <w:lvlJc w:val="left"/>
      <w:pPr>
        <w:ind w:left="2623" w:hanging="480"/>
      </w:pPr>
    </w:lvl>
    <w:lvl w:ilvl="4" w:tplc="FFFFFFFF" w:tentative="1">
      <w:start w:val="1"/>
      <w:numFmt w:val="ideographTraditional"/>
      <w:lvlText w:val="%5、"/>
      <w:lvlJc w:val="left"/>
      <w:pPr>
        <w:ind w:left="3103" w:hanging="480"/>
      </w:pPr>
    </w:lvl>
    <w:lvl w:ilvl="5" w:tplc="FFFFFFFF" w:tentative="1">
      <w:start w:val="1"/>
      <w:numFmt w:val="lowerRoman"/>
      <w:lvlText w:val="%6."/>
      <w:lvlJc w:val="right"/>
      <w:pPr>
        <w:ind w:left="3583" w:hanging="480"/>
      </w:pPr>
    </w:lvl>
    <w:lvl w:ilvl="6" w:tplc="FFFFFFFF" w:tentative="1">
      <w:start w:val="1"/>
      <w:numFmt w:val="decimal"/>
      <w:lvlText w:val="%7."/>
      <w:lvlJc w:val="left"/>
      <w:pPr>
        <w:ind w:left="4063" w:hanging="480"/>
      </w:pPr>
    </w:lvl>
    <w:lvl w:ilvl="7" w:tplc="FFFFFFFF" w:tentative="1">
      <w:start w:val="1"/>
      <w:numFmt w:val="ideographTraditional"/>
      <w:lvlText w:val="%8、"/>
      <w:lvlJc w:val="left"/>
      <w:pPr>
        <w:ind w:left="4543" w:hanging="480"/>
      </w:pPr>
    </w:lvl>
    <w:lvl w:ilvl="8" w:tplc="FFFFFFFF" w:tentative="1">
      <w:start w:val="1"/>
      <w:numFmt w:val="lowerRoman"/>
      <w:lvlText w:val="%9."/>
      <w:lvlJc w:val="right"/>
      <w:pPr>
        <w:ind w:left="5023" w:hanging="480"/>
      </w:pPr>
    </w:lvl>
  </w:abstractNum>
  <w:abstractNum w:abstractNumId="24" w15:restartNumberingAfterBreak="0">
    <w:nsid w:val="4D197A27"/>
    <w:multiLevelType w:val="hybridMultilevel"/>
    <w:tmpl w:val="B73640AA"/>
    <w:lvl w:ilvl="0" w:tplc="D3DE673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4E01522C"/>
    <w:multiLevelType w:val="hybridMultilevel"/>
    <w:tmpl w:val="FEB28588"/>
    <w:lvl w:ilvl="0" w:tplc="4D4A7D22">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6" w15:restartNumberingAfterBreak="0">
    <w:nsid w:val="4E9E3D73"/>
    <w:multiLevelType w:val="hybridMultilevel"/>
    <w:tmpl w:val="18EA0C86"/>
    <w:lvl w:ilvl="0" w:tplc="FFFFFFFF">
      <w:start w:val="1"/>
      <w:numFmt w:val="decimal"/>
      <w:lvlText w:val="%1."/>
      <w:lvlJc w:val="left"/>
      <w:pPr>
        <w:ind w:left="1123" w:hanging="360"/>
      </w:pPr>
      <w:rPr>
        <w:rFonts w:hint="default"/>
      </w:rPr>
    </w:lvl>
    <w:lvl w:ilvl="1" w:tplc="FFFFFFFF" w:tentative="1">
      <w:start w:val="1"/>
      <w:numFmt w:val="ideographTraditional"/>
      <w:lvlText w:val="%2、"/>
      <w:lvlJc w:val="left"/>
      <w:pPr>
        <w:ind w:left="1723" w:hanging="480"/>
      </w:pPr>
    </w:lvl>
    <w:lvl w:ilvl="2" w:tplc="FFFFFFFF" w:tentative="1">
      <w:start w:val="1"/>
      <w:numFmt w:val="lowerRoman"/>
      <w:lvlText w:val="%3."/>
      <w:lvlJc w:val="right"/>
      <w:pPr>
        <w:ind w:left="2203" w:hanging="480"/>
      </w:pPr>
    </w:lvl>
    <w:lvl w:ilvl="3" w:tplc="FFFFFFFF" w:tentative="1">
      <w:start w:val="1"/>
      <w:numFmt w:val="decimal"/>
      <w:lvlText w:val="%4."/>
      <w:lvlJc w:val="left"/>
      <w:pPr>
        <w:ind w:left="2683" w:hanging="480"/>
      </w:pPr>
    </w:lvl>
    <w:lvl w:ilvl="4" w:tplc="FFFFFFFF" w:tentative="1">
      <w:start w:val="1"/>
      <w:numFmt w:val="ideographTraditional"/>
      <w:lvlText w:val="%5、"/>
      <w:lvlJc w:val="left"/>
      <w:pPr>
        <w:ind w:left="3163" w:hanging="480"/>
      </w:pPr>
    </w:lvl>
    <w:lvl w:ilvl="5" w:tplc="FFFFFFFF" w:tentative="1">
      <w:start w:val="1"/>
      <w:numFmt w:val="lowerRoman"/>
      <w:lvlText w:val="%6."/>
      <w:lvlJc w:val="right"/>
      <w:pPr>
        <w:ind w:left="3643" w:hanging="480"/>
      </w:pPr>
    </w:lvl>
    <w:lvl w:ilvl="6" w:tplc="FFFFFFFF" w:tentative="1">
      <w:start w:val="1"/>
      <w:numFmt w:val="decimal"/>
      <w:lvlText w:val="%7."/>
      <w:lvlJc w:val="left"/>
      <w:pPr>
        <w:ind w:left="4123" w:hanging="480"/>
      </w:pPr>
    </w:lvl>
    <w:lvl w:ilvl="7" w:tplc="FFFFFFFF" w:tentative="1">
      <w:start w:val="1"/>
      <w:numFmt w:val="ideographTraditional"/>
      <w:lvlText w:val="%8、"/>
      <w:lvlJc w:val="left"/>
      <w:pPr>
        <w:ind w:left="4603" w:hanging="480"/>
      </w:pPr>
    </w:lvl>
    <w:lvl w:ilvl="8" w:tplc="FFFFFFFF" w:tentative="1">
      <w:start w:val="1"/>
      <w:numFmt w:val="lowerRoman"/>
      <w:lvlText w:val="%9."/>
      <w:lvlJc w:val="right"/>
      <w:pPr>
        <w:ind w:left="5083" w:hanging="480"/>
      </w:pPr>
    </w:lvl>
  </w:abstractNum>
  <w:abstractNum w:abstractNumId="27" w15:restartNumberingAfterBreak="0">
    <w:nsid w:val="52641708"/>
    <w:multiLevelType w:val="hybridMultilevel"/>
    <w:tmpl w:val="B73640AA"/>
    <w:lvl w:ilvl="0" w:tplc="D3DE673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52BB22F3"/>
    <w:multiLevelType w:val="hybridMultilevel"/>
    <w:tmpl w:val="22D005E6"/>
    <w:lvl w:ilvl="0" w:tplc="18DE6654">
      <w:start w:val="1"/>
      <w:numFmt w:val="ideographLegalTraditional"/>
      <w:pStyle w:val="10"/>
      <w:lvlText w:val="%1、"/>
      <w:lvlJc w:val="left"/>
      <w:pPr>
        <w:ind w:left="622" w:hanging="480"/>
      </w:pPr>
    </w:lvl>
    <w:lvl w:ilvl="1" w:tplc="372C218C">
      <w:start w:val="1"/>
      <w:numFmt w:val="decimal"/>
      <w:lvlText w:val="%2."/>
      <w:lvlJc w:val="left"/>
      <w:pPr>
        <w:ind w:left="840" w:hanging="36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67E5CD0"/>
    <w:multiLevelType w:val="hybridMultilevel"/>
    <w:tmpl w:val="D6C4C9DC"/>
    <w:lvl w:ilvl="0" w:tplc="FFFFFFFF">
      <w:start w:val="1"/>
      <w:numFmt w:val="decimal"/>
      <w:lvlText w:val="%1."/>
      <w:lvlJc w:val="left"/>
      <w:pPr>
        <w:ind w:left="1063" w:hanging="360"/>
      </w:pPr>
      <w:rPr>
        <w:rFonts w:hint="default"/>
      </w:rPr>
    </w:lvl>
    <w:lvl w:ilvl="1" w:tplc="FFFFFFFF" w:tentative="1">
      <w:start w:val="1"/>
      <w:numFmt w:val="ideographTraditional"/>
      <w:lvlText w:val="%2、"/>
      <w:lvlJc w:val="left"/>
      <w:pPr>
        <w:ind w:left="1663" w:hanging="480"/>
      </w:pPr>
    </w:lvl>
    <w:lvl w:ilvl="2" w:tplc="FFFFFFFF" w:tentative="1">
      <w:start w:val="1"/>
      <w:numFmt w:val="lowerRoman"/>
      <w:lvlText w:val="%3."/>
      <w:lvlJc w:val="right"/>
      <w:pPr>
        <w:ind w:left="2143" w:hanging="480"/>
      </w:pPr>
    </w:lvl>
    <w:lvl w:ilvl="3" w:tplc="FFFFFFFF" w:tentative="1">
      <w:start w:val="1"/>
      <w:numFmt w:val="decimal"/>
      <w:lvlText w:val="%4."/>
      <w:lvlJc w:val="left"/>
      <w:pPr>
        <w:ind w:left="2623" w:hanging="480"/>
      </w:pPr>
    </w:lvl>
    <w:lvl w:ilvl="4" w:tplc="FFFFFFFF" w:tentative="1">
      <w:start w:val="1"/>
      <w:numFmt w:val="ideographTraditional"/>
      <w:lvlText w:val="%5、"/>
      <w:lvlJc w:val="left"/>
      <w:pPr>
        <w:ind w:left="3103" w:hanging="480"/>
      </w:pPr>
    </w:lvl>
    <w:lvl w:ilvl="5" w:tplc="FFFFFFFF" w:tentative="1">
      <w:start w:val="1"/>
      <w:numFmt w:val="lowerRoman"/>
      <w:lvlText w:val="%6."/>
      <w:lvlJc w:val="right"/>
      <w:pPr>
        <w:ind w:left="3583" w:hanging="480"/>
      </w:pPr>
    </w:lvl>
    <w:lvl w:ilvl="6" w:tplc="FFFFFFFF" w:tentative="1">
      <w:start w:val="1"/>
      <w:numFmt w:val="decimal"/>
      <w:lvlText w:val="%7."/>
      <w:lvlJc w:val="left"/>
      <w:pPr>
        <w:ind w:left="4063" w:hanging="480"/>
      </w:pPr>
    </w:lvl>
    <w:lvl w:ilvl="7" w:tplc="FFFFFFFF" w:tentative="1">
      <w:start w:val="1"/>
      <w:numFmt w:val="ideographTraditional"/>
      <w:lvlText w:val="%8、"/>
      <w:lvlJc w:val="left"/>
      <w:pPr>
        <w:ind w:left="4543" w:hanging="480"/>
      </w:pPr>
    </w:lvl>
    <w:lvl w:ilvl="8" w:tplc="FFFFFFFF" w:tentative="1">
      <w:start w:val="1"/>
      <w:numFmt w:val="lowerRoman"/>
      <w:lvlText w:val="%9."/>
      <w:lvlJc w:val="right"/>
      <w:pPr>
        <w:ind w:left="5023" w:hanging="480"/>
      </w:pPr>
    </w:lvl>
  </w:abstractNum>
  <w:abstractNum w:abstractNumId="30" w15:restartNumberingAfterBreak="0">
    <w:nsid w:val="5BFA3FE9"/>
    <w:multiLevelType w:val="hybridMultilevel"/>
    <w:tmpl w:val="B73640AA"/>
    <w:lvl w:ilvl="0" w:tplc="D3DE673A">
      <w:start w:val="1"/>
      <w:numFmt w:val="decimal"/>
      <w:lvlText w:val="%1."/>
      <w:lvlJc w:val="left"/>
      <w:pPr>
        <w:ind w:left="870" w:hanging="36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1" w15:restartNumberingAfterBreak="0">
    <w:nsid w:val="5DC10C14"/>
    <w:multiLevelType w:val="hybridMultilevel"/>
    <w:tmpl w:val="B73640AA"/>
    <w:lvl w:ilvl="0" w:tplc="D3DE673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15:restartNumberingAfterBreak="0">
    <w:nsid w:val="60722EE7"/>
    <w:multiLevelType w:val="hybridMultilevel"/>
    <w:tmpl w:val="18EA0C86"/>
    <w:lvl w:ilvl="0" w:tplc="FFFFFFFF">
      <w:start w:val="1"/>
      <w:numFmt w:val="decimal"/>
      <w:lvlText w:val="%1."/>
      <w:lvlJc w:val="left"/>
      <w:pPr>
        <w:ind w:left="1123" w:hanging="360"/>
      </w:pPr>
      <w:rPr>
        <w:rFonts w:hint="default"/>
      </w:rPr>
    </w:lvl>
    <w:lvl w:ilvl="1" w:tplc="FFFFFFFF" w:tentative="1">
      <w:start w:val="1"/>
      <w:numFmt w:val="ideographTraditional"/>
      <w:lvlText w:val="%2、"/>
      <w:lvlJc w:val="left"/>
      <w:pPr>
        <w:ind w:left="1723" w:hanging="480"/>
      </w:pPr>
    </w:lvl>
    <w:lvl w:ilvl="2" w:tplc="FFFFFFFF" w:tentative="1">
      <w:start w:val="1"/>
      <w:numFmt w:val="lowerRoman"/>
      <w:lvlText w:val="%3."/>
      <w:lvlJc w:val="right"/>
      <w:pPr>
        <w:ind w:left="2203" w:hanging="480"/>
      </w:pPr>
    </w:lvl>
    <w:lvl w:ilvl="3" w:tplc="FFFFFFFF" w:tentative="1">
      <w:start w:val="1"/>
      <w:numFmt w:val="decimal"/>
      <w:lvlText w:val="%4."/>
      <w:lvlJc w:val="left"/>
      <w:pPr>
        <w:ind w:left="2683" w:hanging="480"/>
      </w:pPr>
    </w:lvl>
    <w:lvl w:ilvl="4" w:tplc="FFFFFFFF" w:tentative="1">
      <w:start w:val="1"/>
      <w:numFmt w:val="ideographTraditional"/>
      <w:lvlText w:val="%5、"/>
      <w:lvlJc w:val="left"/>
      <w:pPr>
        <w:ind w:left="3163" w:hanging="480"/>
      </w:pPr>
    </w:lvl>
    <w:lvl w:ilvl="5" w:tplc="FFFFFFFF" w:tentative="1">
      <w:start w:val="1"/>
      <w:numFmt w:val="lowerRoman"/>
      <w:lvlText w:val="%6."/>
      <w:lvlJc w:val="right"/>
      <w:pPr>
        <w:ind w:left="3643" w:hanging="480"/>
      </w:pPr>
    </w:lvl>
    <w:lvl w:ilvl="6" w:tplc="FFFFFFFF" w:tentative="1">
      <w:start w:val="1"/>
      <w:numFmt w:val="decimal"/>
      <w:lvlText w:val="%7."/>
      <w:lvlJc w:val="left"/>
      <w:pPr>
        <w:ind w:left="4123" w:hanging="480"/>
      </w:pPr>
    </w:lvl>
    <w:lvl w:ilvl="7" w:tplc="FFFFFFFF" w:tentative="1">
      <w:start w:val="1"/>
      <w:numFmt w:val="ideographTraditional"/>
      <w:lvlText w:val="%8、"/>
      <w:lvlJc w:val="left"/>
      <w:pPr>
        <w:ind w:left="4603" w:hanging="480"/>
      </w:pPr>
    </w:lvl>
    <w:lvl w:ilvl="8" w:tplc="FFFFFFFF" w:tentative="1">
      <w:start w:val="1"/>
      <w:numFmt w:val="lowerRoman"/>
      <w:lvlText w:val="%9."/>
      <w:lvlJc w:val="right"/>
      <w:pPr>
        <w:ind w:left="5083" w:hanging="480"/>
      </w:pPr>
    </w:lvl>
  </w:abstractNum>
  <w:abstractNum w:abstractNumId="33" w15:restartNumberingAfterBreak="0">
    <w:nsid w:val="63C8436B"/>
    <w:multiLevelType w:val="hybridMultilevel"/>
    <w:tmpl w:val="B1A46E88"/>
    <w:lvl w:ilvl="0" w:tplc="42BA262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4" w15:restartNumberingAfterBreak="0">
    <w:nsid w:val="67265812"/>
    <w:multiLevelType w:val="hybridMultilevel"/>
    <w:tmpl w:val="2D7439D2"/>
    <w:lvl w:ilvl="0" w:tplc="580E797C">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35" w15:restartNumberingAfterBreak="0">
    <w:nsid w:val="6BD22FE6"/>
    <w:multiLevelType w:val="hybridMultilevel"/>
    <w:tmpl w:val="18EA0C86"/>
    <w:lvl w:ilvl="0" w:tplc="FFFFFFFF">
      <w:start w:val="1"/>
      <w:numFmt w:val="decimal"/>
      <w:lvlText w:val="%1."/>
      <w:lvlJc w:val="left"/>
      <w:pPr>
        <w:ind w:left="1123" w:hanging="360"/>
      </w:pPr>
      <w:rPr>
        <w:rFonts w:hint="default"/>
      </w:rPr>
    </w:lvl>
    <w:lvl w:ilvl="1" w:tplc="FFFFFFFF" w:tentative="1">
      <w:start w:val="1"/>
      <w:numFmt w:val="ideographTraditional"/>
      <w:lvlText w:val="%2、"/>
      <w:lvlJc w:val="left"/>
      <w:pPr>
        <w:ind w:left="1723" w:hanging="480"/>
      </w:pPr>
    </w:lvl>
    <w:lvl w:ilvl="2" w:tplc="FFFFFFFF" w:tentative="1">
      <w:start w:val="1"/>
      <w:numFmt w:val="lowerRoman"/>
      <w:lvlText w:val="%3."/>
      <w:lvlJc w:val="right"/>
      <w:pPr>
        <w:ind w:left="2203" w:hanging="480"/>
      </w:pPr>
    </w:lvl>
    <w:lvl w:ilvl="3" w:tplc="FFFFFFFF" w:tentative="1">
      <w:start w:val="1"/>
      <w:numFmt w:val="decimal"/>
      <w:lvlText w:val="%4."/>
      <w:lvlJc w:val="left"/>
      <w:pPr>
        <w:ind w:left="2683" w:hanging="480"/>
      </w:pPr>
    </w:lvl>
    <w:lvl w:ilvl="4" w:tplc="FFFFFFFF" w:tentative="1">
      <w:start w:val="1"/>
      <w:numFmt w:val="ideographTraditional"/>
      <w:lvlText w:val="%5、"/>
      <w:lvlJc w:val="left"/>
      <w:pPr>
        <w:ind w:left="3163" w:hanging="480"/>
      </w:pPr>
    </w:lvl>
    <w:lvl w:ilvl="5" w:tplc="FFFFFFFF" w:tentative="1">
      <w:start w:val="1"/>
      <w:numFmt w:val="lowerRoman"/>
      <w:lvlText w:val="%6."/>
      <w:lvlJc w:val="right"/>
      <w:pPr>
        <w:ind w:left="3643" w:hanging="480"/>
      </w:pPr>
    </w:lvl>
    <w:lvl w:ilvl="6" w:tplc="FFFFFFFF" w:tentative="1">
      <w:start w:val="1"/>
      <w:numFmt w:val="decimal"/>
      <w:lvlText w:val="%7."/>
      <w:lvlJc w:val="left"/>
      <w:pPr>
        <w:ind w:left="4123" w:hanging="480"/>
      </w:pPr>
    </w:lvl>
    <w:lvl w:ilvl="7" w:tplc="FFFFFFFF" w:tentative="1">
      <w:start w:val="1"/>
      <w:numFmt w:val="ideographTraditional"/>
      <w:lvlText w:val="%8、"/>
      <w:lvlJc w:val="left"/>
      <w:pPr>
        <w:ind w:left="4603" w:hanging="480"/>
      </w:pPr>
    </w:lvl>
    <w:lvl w:ilvl="8" w:tplc="FFFFFFFF" w:tentative="1">
      <w:start w:val="1"/>
      <w:numFmt w:val="lowerRoman"/>
      <w:lvlText w:val="%9."/>
      <w:lvlJc w:val="right"/>
      <w:pPr>
        <w:ind w:left="5083" w:hanging="480"/>
      </w:pPr>
    </w:lvl>
  </w:abstractNum>
  <w:abstractNum w:abstractNumId="36" w15:restartNumberingAfterBreak="0">
    <w:nsid w:val="6F921222"/>
    <w:multiLevelType w:val="hybridMultilevel"/>
    <w:tmpl w:val="B3066364"/>
    <w:lvl w:ilvl="0" w:tplc="F3606C28">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0E2696E"/>
    <w:multiLevelType w:val="hybridMultilevel"/>
    <w:tmpl w:val="EA38E7EE"/>
    <w:lvl w:ilvl="0" w:tplc="E18090A0">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38" w15:restartNumberingAfterBreak="0">
    <w:nsid w:val="732106C6"/>
    <w:multiLevelType w:val="hybridMultilevel"/>
    <w:tmpl w:val="2D7439D2"/>
    <w:lvl w:ilvl="0" w:tplc="FFFFFFFF">
      <w:start w:val="1"/>
      <w:numFmt w:val="decimal"/>
      <w:lvlText w:val="%1."/>
      <w:lvlJc w:val="left"/>
      <w:pPr>
        <w:ind w:left="1063" w:hanging="360"/>
      </w:pPr>
      <w:rPr>
        <w:rFonts w:hint="default"/>
      </w:rPr>
    </w:lvl>
    <w:lvl w:ilvl="1" w:tplc="FFFFFFFF" w:tentative="1">
      <w:start w:val="1"/>
      <w:numFmt w:val="ideographTraditional"/>
      <w:lvlText w:val="%2、"/>
      <w:lvlJc w:val="left"/>
      <w:pPr>
        <w:ind w:left="1663" w:hanging="480"/>
      </w:pPr>
    </w:lvl>
    <w:lvl w:ilvl="2" w:tplc="FFFFFFFF" w:tentative="1">
      <w:start w:val="1"/>
      <w:numFmt w:val="lowerRoman"/>
      <w:lvlText w:val="%3."/>
      <w:lvlJc w:val="right"/>
      <w:pPr>
        <w:ind w:left="2143" w:hanging="480"/>
      </w:pPr>
    </w:lvl>
    <w:lvl w:ilvl="3" w:tplc="FFFFFFFF" w:tentative="1">
      <w:start w:val="1"/>
      <w:numFmt w:val="decimal"/>
      <w:lvlText w:val="%4."/>
      <w:lvlJc w:val="left"/>
      <w:pPr>
        <w:ind w:left="2623" w:hanging="480"/>
      </w:pPr>
    </w:lvl>
    <w:lvl w:ilvl="4" w:tplc="FFFFFFFF" w:tentative="1">
      <w:start w:val="1"/>
      <w:numFmt w:val="ideographTraditional"/>
      <w:lvlText w:val="%5、"/>
      <w:lvlJc w:val="left"/>
      <w:pPr>
        <w:ind w:left="3103" w:hanging="480"/>
      </w:pPr>
    </w:lvl>
    <w:lvl w:ilvl="5" w:tplc="FFFFFFFF" w:tentative="1">
      <w:start w:val="1"/>
      <w:numFmt w:val="lowerRoman"/>
      <w:lvlText w:val="%6."/>
      <w:lvlJc w:val="right"/>
      <w:pPr>
        <w:ind w:left="3583" w:hanging="480"/>
      </w:pPr>
    </w:lvl>
    <w:lvl w:ilvl="6" w:tplc="FFFFFFFF" w:tentative="1">
      <w:start w:val="1"/>
      <w:numFmt w:val="decimal"/>
      <w:lvlText w:val="%7."/>
      <w:lvlJc w:val="left"/>
      <w:pPr>
        <w:ind w:left="4063" w:hanging="480"/>
      </w:pPr>
    </w:lvl>
    <w:lvl w:ilvl="7" w:tplc="FFFFFFFF" w:tentative="1">
      <w:start w:val="1"/>
      <w:numFmt w:val="ideographTraditional"/>
      <w:lvlText w:val="%8、"/>
      <w:lvlJc w:val="left"/>
      <w:pPr>
        <w:ind w:left="4543" w:hanging="480"/>
      </w:pPr>
    </w:lvl>
    <w:lvl w:ilvl="8" w:tplc="FFFFFFFF" w:tentative="1">
      <w:start w:val="1"/>
      <w:numFmt w:val="lowerRoman"/>
      <w:lvlText w:val="%9."/>
      <w:lvlJc w:val="right"/>
      <w:pPr>
        <w:ind w:left="5023" w:hanging="480"/>
      </w:pPr>
    </w:lvl>
  </w:abstractNum>
  <w:abstractNum w:abstractNumId="39" w15:restartNumberingAfterBreak="0">
    <w:nsid w:val="7B45682E"/>
    <w:multiLevelType w:val="hybridMultilevel"/>
    <w:tmpl w:val="B4FA645E"/>
    <w:lvl w:ilvl="0" w:tplc="C4A0E5C2">
      <w:start w:val="1"/>
      <w:numFmt w:val="decimal"/>
      <w:lvlText w:val="%1."/>
      <w:lvlJc w:val="left"/>
      <w:pPr>
        <w:ind w:left="1063" w:hanging="360"/>
      </w:pPr>
      <w:rPr>
        <w:rFonts w:ascii="Times New Roman" w:hAnsi="Times New Roman" w:cs="Times New Roman"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40" w15:restartNumberingAfterBreak="0">
    <w:nsid w:val="7D03222A"/>
    <w:multiLevelType w:val="hybridMultilevel"/>
    <w:tmpl w:val="18EA0C86"/>
    <w:lvl w:ilvl="0" w:tplc="FFFFFFFF">
      <w:start w:val="1"/>
      <w:numFmt w:val="decimal"/>
      <w:lvlText w:val="%1."/>
      <w:lvlJc w:val="left"/>
      <w:pPr>
        <w:ind w:left="1123" w:hanging="360"/>
      </w:pPr>
      <w:rPr>
        <w:rFonts w:hint="default"/>
      </w:rPr>
    </w:lvl>
    <w:lvl w:ilvl="1" w:tplc="FFFFFFFF" w:tentative="1">
      <w:start w:val="1"/>
      <w:numFmt w:val="ideographTraditional"/>
      <w:lvlText w:val="%2、"/>
      <w:lvlJc w:val="left"/>
      <w:pPr>
        <w:ind w:left="1723" w:hanging="480"/>
      </w:pPr>
    </w:lvl>
    <w:lvl w:ilvl="2" w:tplc="FFFFFFFF" w:tentative="1">
      <w:start w:val="1"/>
      <w:numFmt w:val="lowerRoman"/>
      <w:lvlText w:val="%3."/>
      <w:lvlJc w:val="right"/>
      <w:pPr>
        <w:ind w:left="2203" w:hanging="480"/>
      </w:pPr>
    </w:lvl>
    <w:lvl w:ilvl="3" w:tplc="FFFFFFFF" w:tentative="1">
      <w:start w:val="1"/>
      <w:numFmt w:val="decimal"/>
      <w:lvlText w:val="%4."/>
      <w:lvlJc w:val="left"/>
      <w:pPr>
        <w:ind w:left="2683" w:hanging="480"/>
      </w:pPr>
    </w:lvl>
    <w:lvl w:ilvl="4" w:tplc="FFFFFFFF" w:tentative="1">
      <w:start w:val="1"/>
      <w:numFmt w:val="ideographTraditional"/>
      <w:lvlText w:val="%5、"/>
      <w:lvlJc w:val="left"/>
      <w:pPr>
        <w:ind w:left="3163" w:hanging="480"/>
      </w:pPr>
    </w:lvl>
    <w:lvl w:ilvl="5" w:tplc="FFFFFFFF" w:tentative="1">
      <w:start w:val="1"/>
      <w:numFmt w:val="lowerRoman"/>
      <w:lvlText w:val="%6."/>
      <w:lvlJc w:val="right"/>
      <w:pPr>
        <w:ind w:left="3643" w:hanging="480"/>
      </w:pPr>
    </w:lvl>
    <w:lvl w:ilvl="6" w:tplc="FFFFFFFF" w:tentative="1">
      <w:start w:val="1"/>
      <w:numFmt w:val="decimal"/>
      <w:lvlText w:val="%7."/>
      <w:lvlJc w:val="left"/>
      <w:pPr>
        <w:ind w:left="4123" w:hanging="480"/>
      </w:pPr>
    </w:lvl>
    <w:lvl w:ilvl="7" w:tplc="FFFFFFFF" w:tentative="1">
      <w:start w:val="1"/>
      <w:numFmt w:val="ideographTraditional"/>
      <w:lvlText w:val="%8、"/>
      <w:lvlJc w:val="left"/>
      <w:pPr>
        <w:ind w:left="4603" w:hanging="480"/>
      </w:pPr>
    </w:lvl>
    <w:lvl w:ilvl="8" w:tplc="FFFFFFFF" w:tentative="1">
      <w:start w:val="1"/>
      <w:numFmt w:val="lowerRoman"/>
      <w:lvlText w:val="%9."/>
      <w:lvlJc w:val="right"/>
      <w:pPr>
        <w:ind w:left="5083" w:hanging="480"/>
      </w:pPr>
    </w:lvl>
  </w:abstractNum>
  <w:abstractNum w:abstractNumId="41" w15:restartNumberingAfterBreak="0">
    <w:nsid w:val="7F91397F"/>
    <w:multiLevelType w:val="hybridMultilevel"/>
    <w:tmpl w:val="B73640AA"/>
    <w:lvl w:ilvl="0" w:tplc="D3DE673A">
      <w:start w:val="1"/>
      <w:numFmt w:val="decimal"/>
      <w:lvlText w:val="%1."/>
      <w:lvlJc w:val="left"/>
      <w:pPr>
        <w:ind w:left="870" w:hanging="36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16cid:durableId="7163964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762712">
    <w:abstractNumId w:val="13"/>
  </w:num>
  <w:num w:numId="3" w16cid:durableId="57213133">
    <w:abstractNumId w:val="20"/>
  </w:num>
  <w:num w:numId="4" w16cid:durableId="1364670045">
    <w:abstractNumId w:val="21"/>
  </w:num>
  <w:num w:numId="5" w16cid:durableId="1664821859">
    <w:abstractNumId w:val="15"/>
  </w:num>
  <w:num w:numId="6" w16cid:durableId="609707743">
    <w:abstractNumId w:val="6"/>
  </w:num>
  <w:num w:numId="7" w16cid:durableId="1694765023">
    <w:abstractNumId w:val="27"/>
  </w:num>
  <w:num w:numId="8" w16cid:durableId="36323575">
    <w:abstractNumId w:val="24"/>
  </w:num>
  <w:num w:numId="9" w16cid:durableId="506481446">
    <w:abstractNumId w:val="31"/>
  </w:num>
  <w:num w:numId="10" w16cid:durableId="1148742124">
    <w:abstractNumId w:val="1"/>
  </w:num>
  <w:num w:numId="11" w16cid:durableId="1169827656">
    <w:abstractNumId w:val="7"/>
  </w:num>
  <w:num w:numId="12" w16cid:durableId="2122415492">
    <w:abstractNumId w:val="41"/>
  </w:num>
  <w:num w:numId="13" w16cid:durableId="1027944307">
    <w:abstractNumId w:val="25"/>
  </w:num>
  <w:num w:numId="14" w16cid:durableId="1569532762">
    <w:abstractNumId w:val="30"/>
  </w:num>
  <w:num w:numId="15" w16cid:durableId="1698004076">
    <w:abstractNumId w:val="3"/>
  </w:num>
  <w:num w:numId="16" w16cid:durableId="1192493931">
    <w:abstractNumId w:val="22"/>
  </w:num>
  <w:num w:numId="17" w16cid:durableId="520168090">
    <w:abstractNumId w:val="33"/>
  </w:num>
  <w:num w:numId="18" w16cid:durableId="1225336028">
    <w:abstractNumId w:val="17"/>
  </w:num>
  <w:num w:numId="19" w16cid:durableId="96487125">
    <w:abstractNumId w:val="11"/>
  </w:num>
  <w:num w:numId="20" w16cid:durableId="1433816911">
    <w:abstractNumId w:val="36"/>
  </w:num>
  <w:num w:numId="21" w16cid:durableId="554466562">
    <w:abstractNumId w:val="12"/>
  </w:num>
  <w:num w:numId="22" w16cid:durableId="1397894257">
    <w:abstractNumId w:val="10"/>
  </w:num>
  <w:num w:numId="23" w16cid:durableId="239412895">
    <w:abstractNumId w:val="0"/>
  </w:num>
  <w:num w:numId="24" w16cid:durableId="1872959625">
    <w:abstractNumId w:val="39"/>
  </w:num>
  <w:num w:numId="25" w16cid:durableId="125584404">
    <w:abstractNumId w:val="14"/>
  </w:num>
  <w:num w:numId="26" w16cid:durableId="1369991432">
    <w:abstractNumId w:val="16"/>
  </w:num>
  <w:num w:numId="27" w16cid:durableId="1571621138">
    <w:abstractNumId w:val="34"/>
  </w:num>
  <w:num w:numId="28" w16cid:durableId="889652162">
    <w:abstractNumId w:val="18"/>
  </w:num>
  <w:num w:numId="29" w16cid:durableId="871578881">
    <w:abstractNumId w:val="26"/>
  </w:num>
  <w:num w:numId="30" w16cid:durableId="81951726">
    <w:abstractNumId w:val="38"/>
  </w:num>
  <w:num w:numId="31" w16cid:durableId="23293429">
    <w:abstractNumId w:val="2"/>
  </w:num>
  <w:num w:numId="32" w16cid:durableId="1453086167">
    <w:abstractNumId w:val="29"/>
  </w:num>
  <w:num w:numId="33" w16cid:durableId="773593596">
    <w:abstractNumId w:val="19"/>
  </w:num>
  <w:num w:numId="34" w16cid:durableId="402947381">
    <w:abstractNumId w:val="32"/>
  </w:num>
  <w:num w:numId="35" w16cid:durableId="1695417556">
    <w:abstractNumId w:val="37"/>
  </w:num>
  <w:num w:numId="36" w16cid:durableId="1074015370">
    <w:abstractNumId w:val="9"/>
  </w:num>
  <w:num w:numId="37" w16cid:durableId="972055183">
    <w:abstractNumId w:val="5"/>
  </w:num>
  <w:num w:numId="38" w16cid:durableId="982779529">
    <w:abstractNumId w:val="8"/>
  </w:num>
  <w:num w:numId="39" w16cid:durableId="1030953881">
    <w:abstractNumId w:val="4"/>
  </w:num>
  <w:num w:numId="40" w16cid:durableId="1637026009">
    <w:abstractNumId w:val="23"/>
  </w:num>
  <w:num w:numId="41" w16cid:durableId="1251697653">
    <w:abstractNumId w:val="40"/>
  </w:num>
  <w:num w:numId="42" w16cid:durableId="118431835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26"/>
    <w:rsid w:val="000024FF"/>
    <w:rsid w:val="00013938"/>
    <w:rsid w:val="000146D4"/>
    <w:rsid w:val="00021D83"/>
    <w:rsid w:val="0002380E"/>
    <w:rsid w:val="00035116"/>
    <w:rsid w:val="00037DED"/>
    <w:rsid w:val="000433DB"/>
    <w:rsid w:val="00047709"/>
    <w:rsid w:val="00055576"/>
    <w:rsid w:val="00064A43"/>
    <w:rsid w:val="00073DE2"/>
    <w:rsid w:val="00074413"/>
    <w:rsid w:val="000811A1"/>
    <w:rsid w:val="0008384A"/>
    <w:rsid w:val="00086FCE"/>
    <w:rsid w:val="0009600D"/>
    <w:rsid w:val="00096087"/>
    <w:rsid w:val="00096B54"/>
    <w:rsid w:val="000C29EE"/>
    <w:rsid w:val="000D6017"/>
    <w:rsid w:val="000E0613"/>
    <w:rsid w:val="000E3906"/>
    <w:rsid w:val="000F10F3"/>
    <w:rsid w:val="000F1AAA"/>
    <w:rsid w:val="000F2981"/>
    <w:rsid w:val="000F6C86"/>
    <w:rsid w:val="00100A02"/>
    <w:rsid w:val="001221EA"/>
    <w:rsid w:val="00122A4E"/>
    <w:rsid w:val="0013477E"/>
    <w:rsid w:val="001656E0"/>
    <w:rsid w:val="00177BDC"/>
    <w:rsid w:val="00191682"/>
    <w:rsid w:val="00194ECE"/>
    <w:rsid w:val="001B1A46"/>
    <w:rsid w:val="001B1AD5"/>
    <w:rsid w:val="001C1952"/>
    <w:rsid w:val="001D3291"/>
    <w:rsid w:val="001F02FA"/>
    <w:rsid w:val="001F3787"/>
    <w:rsid w:val="00211A18"/>
    <w:rsid w:val="00212125"/>
    <w:rsid w:val="00245423"/>
    <w:rsid w:val="00264013"/>
    <w:rsid w:val="002766D4"/>
    <w:rsid w:val="0028131A"/>
    <w:rsid w:val="00283DEC"/>
    <w:rsid w:val="00284212"/>
    <w:rsid w:val="00284F03"/>
    <w:rsid w:val="002858CD"/>
    <w:rsid w:val="00285D1D"/>
    <w:rsid w:val="002915DB"/>
    <w:rsid w:val="002B055C"/>
    <w:rsid w:val="002B3928"/>
    <w:rsid w:val="002B5583"/>
    <w:rsid w:val="002D09CA"/>
    <w:rsid w:val="002D5047"/>
    <w:rsid w:val="002E155F"/>
    <w:rsid w:val="002E413E"/>
    <w:rsid w:val="002F26AF"/>
    <w:rsid w:val="00301EB6"/>
    <w:rsid w:val="00311601"/>
    <w:rsid w:val="00335A10"/>
    <w:rsid w:val="0036027A"/>
    <w:rsid w:val="00365303"/>
    <w:rsid w:val="00367326"/>
    <w:rsid w:val="0037091D"/>
    <w:rsid w:val="00371329"/>
    <w:rsid w:val="0037196A"/>
    <w:rsid w:val="00377880"/>
    <w:rsid w:val="00382ED4"/>
    <w:rsid w:val="00387295"/>
    <w:rsid w:val="003929FC"/>
    <w:rsid w:val="00394A50"/>
    <w:rsid w:val="003B172B"/>
    <w:rsid w:val="003B663F"/>
    <w:rsid w:val="003C1650"/>
    <w:rsid w:val="003C1F69"/>
    <w:rsid w:val="003C73C3"/>
    <w:rsid w:val="003D0C45"/>
    <w:rsid w:val="003D2D64"/>
    <w:rsid w:val="003D7881"/>
    <w:rsid w:val="003E3116"/>
    <w:rsid w:val="003F119C"/>
    <w:rsid w:val="00411194"/>
    <w:rsid w:val="0041514C"/>
    <w:rsid w:val="00422B27"/>
    <w:rsid w:val="00426E72"/>
    <w:rsid w:val="00436CEC"/>
    <w:rsid w:val="0044067D"/>
    <w:rsid w:val="00447BF5"/>
    <w:rsid w:val="0045146F"/>
    <w:rsid w:val="0045623E"/>
    <w:rsid w:val="00463C70"/>
    <w:rsid w:val="00464067"/>
    <w:rsid w:val="00472C66"/>
    <w:rsid w:val="00473EBB"/>
    <w:rsid w:val="00476225"/>
    <w:rsid w:val="0048277B"/>
    <w:rsid w:val="00493CDD"/>
    <w:rsid w:val="004940DA"/>
    <w:rsid w:val="004B65AA"/>
    <w:rsid w:val="004C1360"/>
    <w:rsid w:val="004C4DC6"/>
    <w:rsid w:val="004D1FFE"/>
    <w:rsid w:val="004E1B72"/>
    <w:rsid w:val="004E3B09"/>
    <w:rsid w:val="004E3F8C"/>
    <w:rsid w:val="004E5443"/>
    <w:rsid w:val="004F5699"/>
    <w:rsid w:val="00505FDA"/>
    <w:rsid w:val="00515112"/>
    <w:rsid w:val="00521F52"/>
    <w:rsid w:val="00522603"/>
    <w:rsid w:val="00530261"/>
    <w:rsid w:val="00533277"/>
    <w:rsid w:val="0053389B"/>
    <w:rsid w:val="00542DCF"/>
    <w:rsid w:val="00550E4C"/>
    <w:rsid w:val="00555F55"/>
    <w:rsid w:val="00556572"/>
    <w:rsid w:val="0057223B"/>
    <w:rsid w:val="005778A5"/>
    <w:rsid w:val="0058500E"/>
    <w:rsid w:val="00586DA6"/>
    <w:rsid w:val="005A057A"/>
    <w:rsid w:val="005A44A1"/>
    <w:rsid w:val="005B1009"/>
    <w:rsid w:val="005B2084"/>
    <w:rsid w:val="005D100D"/>
    <w:rsid w:val="005D3321"/>
    <w:rsid w:val="005E1DF6"/>
    <w:rsid w:val="005E45BB"/>
    <w:rsid w:val="005E4AAC"/>
    <w:rsid w:val="00602574"/>
    <w:rsid w:val="0060541C"/>
    <w:rsid w:val="0061227E"/>
    <w:rsid w:val="00626366"/>
    <w:rsid w:val="006340AA"/>
    <w:rsid w:val="00636647"/>
    <w:rsid w:val="00652414"/>
    <w:rsid w:val="006544B1"/>
    <w:rsid w:val="00665C81"/>
    <w:rsid w:val="00666DBF"/>
    <w:rsid w:val="00670DE1"/>
    <w:rsid w:val="00671059"/>
    <w:rsid w:val="00676898"/>
    <w:rsid w:val="00676A52"/>
    <w:rsid w:val="00693A2C"/>
    <w:rsid w:val="006A1EF3"/>
    <w:rsid w:val="006A20AD"/>
    <w:rsid w:val="006A2184"/>
    <w:rsid w:val="006A7A4D"/>
    <w:rsid w:val="006B297C"/>
    <w:rsid w:val="006B4E3E"/>
    <w:rsid w:val="006B5E75"/>
    <w:rsid w:val="006C0952"/>
    <w:rsid w:val="006D2672"/>
    <w:rsid w:val="006D6319"/>
    <w:rsid w:val="006E27AF"/>
    <w:rsid w:val="006E3DF1"/>
    <w:rsid w:val="006F0A0A"/>
    <w:rsid w:val="006F27BB"/>
    <w:rsid w:val="00700246"/>
    <w:rsid w:val="007042AB"/>
    <w:rsid w:val="00706DBD"/>
    <w:rsid w:val="00707712"/>
    <w:rsid w:val="0072280A"/>
    <w:rsid w:val="0072592D"/>
    <w:rsid w:val="007260E9"/>
    <w:rsid w:val="00730257"/>
    <w:rsid w:val="007339DD"/>
    <w:rsid w:val="00734A0B"/>
    <w:rsid w:val="00740567"/>
    <w:rsid w:val="00741A80"/>
    <w:rsid w:val="00774CD2"/>
    <w:rsid w:val="007751DC"/>
    <w:rsid w:val="007752BB"/>
    <w:rsid w:val="007805EF"/>
    <w:rsid w:val="00784E64"/>
    <w:rsid w:val="007873A8"/>
    <w:rsid w:val="007901FD"/>
    <w:rsid w:val="0079090F"/>
    <w:rsid w:val="00793C67"/>
    <w:rsid w:val="007B12D4"/>
    <w:rsid w:val="007B58D1"/>
    <w:rsid w:val="007C5E32"/>
    <w:rsid w:val="007C7066"/>
    <w:rsid w:val="007D32D1"/>
    <w:rsid w:val="007D70A6"/>
    <w:rsid w:val="007F0D6A"/>
    <w:rsid w:val="007F11F6"/>
    <w:rsid w:val="007F17B8"/>
    <w:rsid w:val="007F333A"/>
    <w:rsid w:val="007F6496"/>
    <w:rsid w:val="00803D81"/>
    <w:rsid w:val="00810091"/>
    <w:rsid w:val="00815956"/>
    <w:rsid w:val="00823488"/>
    <w:rsid w:val="00825153"/>
    <w:rsid w:val="00826A55"/>
    <w:rsid w:val="00831CAD"/>
    <w:rsid w:val="0083231C"/>
    <w:rsid w:val="008331F2"/>
    <w:rsid w:val="00833BA5"/>
    <w:rsid w:val="00835DC0"/>
    <w:rsid w:val="00837C4E"/>
    <w:rsid w:val="00861F9D"/>
    <w:rsid w:val="008620B1"/>
    <w:rsid w:val="00867FB8"/>
    <w:rsid w:val="00882F29"/>
    <w:rsid w:val="00890372"/>
    <w:rsid w:val="008A0A23"/>
    <w:rsid w:val="008A67BA"/>
    <w:rsid w:val="008B0218"/>
    <w:rsid w:val="008B7EE8"/>
    <w:rsid w:val="008C26C4"/>
    <w:rsid w:val="008C49A8"/>
    <w:rsid w:val="008E0FB4"/>
    <w:rsid w:val="008E3F1C"/>
    <w:rsid w:val="008E5B35"/>
    <w:rsid w:val="008F18BE"/>
    <w:rsid w:val="008F3792"/>
    <w:rsid w:val="008F5BA0"/>
    <w:rsid w:val="00904908"/>
    <w:rsid w:val="00910AD6"/>
    <w:rsid w:val="0091554A"/>
    <w:rsid w:val="00917438"/>
    <w:rsid w:val="009315DD"/>
    <w:rsid w:val="00936CDD"/>
    <w:rsid w:val="009376DF"/>
    <w:rsid w:val="00943EE4"/>
    <w:rsid w:val="00961549"/>
    <w:rsid w:val="00965A6C"/>
    <w:rsid w:val="0097280F"/>
    <w:rsid w:val="00976DAE"/>
    <w:rsid w:val="00981442"/>
    <w:rsid w:val="009A604B"/>
    <w:rsid w:val="009B6A51"/>
    <w:rsid w:val="009C0DBE"/>
    <w:rsid w:val="009C3329"/>
    <w:rsid w:val="009D071A"/>
    <w:rsid w:val="009D4117"/>
    <w:rsid w:val="009D6D5A"/>
    <w:rsid w:val="009E1BA0"/>
    <w:rsid w:val="009E1D59"/>
    <w:rsid w:val="009E2CB1"/>
    <w:rsid w:val="009E2F65"/>
    <w:rsid w:val="009F3426"/>
    <w:rsid w:val="00A22B05"/>
    <w:rsid w:val="00A25FF1"/>
    <w:rsid w:val="00A348BE"/>
    <w:rsid w:val="00A352A7"/>
    <w:rsid w:val="00A3627E"/>
    <w:rsid w:val="00A46AFD"/>
    <w:rsid w:val="00A512D4"/>
    <w:rsid w:val="00A51338"/>
    <w:rsid w:val="00A523D4"/>
    <w:rsid w:val="00A53311"/>
    <w:rsid w:val="00A5635C"/>
    <w:rsid w:val="00A57B77"/>
    <w:rsid w:val="00A6248E"/>
    <w:rsid w:val="00A63A51"/>
    <w:rsid w:val="00A65CD6"/>
    <w:rsid w:val="00A703D0"/>
    <w:rsid w:val="00A854F1"/>
    <w:rsid w:val="00A86EC2"/>
    <w:rsid w:val="00AA1811"/>
    <w:rsid w:val="00AA3E1B"/>
    <w:rsid w:val="00AB27D8"/>
    <w:rsid w:val="00AD357A"/>
    <w:rsid w:val="00AD40C9"/>
    <w:rsid w:val="00AD60B3"/>
    <w:rsid w:val="00AD679D"/>
    <w:rsid w:val="00AE3E6A"/>
    <w:rsid w:val="00AE4576"/>
    <w:rsid w:val="00AE6A26"/>
    <w:rsid w:val="00AF439B"/>
    <w:rsid w:val="00AF5D52"/>
    <w:rsid w:val="00B019D1"/>
    <w:rsid w:val="00B02C9D"/>
    <w:rsid w:val="00B03348"/>
    <w:rsid w:val="00B11121"/>
    <w:rsid w:val="00B11F49"/>
    <w:rsid w:val="00B13A6B"/>
    <w:rsid w:val="00B16060"/>
    <w:rsid w:val="00B16853"/>
    <w:rsid w:val="00B23AC0"/>
    <w:rsid w:val="00B24F11"/>
    <w:rsid w:val="00B26046"/>
    <w:rsid w:val="00B531D7"/>
    <w:rsid w:val="00B709D3"/>
    <w:rsid w:val="00B71C42"/>
    <w:rsid w:val="00B726B2"/>
    <w:rsid w:val="00B827DA"/>
    <w:rsid w:val="00B845B9"/>
    <w:rsid w:val="00B95DF1"/>
    <w:rsid w:val="00B9749C"/>
    <w:rsid w:val="00BB3C3B"/>
    <w:rsid w:val="00BC1C9A"/>
    <w:rsid w:val="00BC261D"/>
    <w:rsid w:val="00BD2E4E"/>
    <w:rsid w:val="00BD6519"/>
    <w:rsid w:val="00BD7995"/>
    <w:rsid w:val="00BE0A82"/>
    <w:rsid w:val="00C037A8"/>
    <w:rsid w:val="00C104DD"/>
    <w:rsid w:val="00C1246A"/>
    <w:rsid w:val="00C30890"/>
    <w:rsid w:val="00C3794E"/>
    <w:rsid w:val="00C411A4"/>
    <w:rsid w:val="00C43312"/>
    <w:rsid w:val="00C43878"/>
    <w:rsid w:val="00C501AC"/>
    <w:rsid w:val="00C618C2"/>
    <w:rsid w:val="00CA0113"/>
    <w:rsid w:val="00CA03D0"/>
    <w:rsid w:val="00CB1594"/>
    <w:rsid w:val="00CB23B7"/>
    <w:rsid w:val="00CC13B5"/>
    <w:rsid w:val="00CC633B"/>
    <w:rsid w:val="00CD7282"/>
    <w:rsid w:val="00CE1C2E"/>
    <w:rsid w:val="00CE5FE8"/>
    <w:rsid w:val="00CE6492"/>
    <w:rsid w:val="00CF028A"/>
    <w:rsid w:val="00CF25AB"/>
    <w:rsid w:val="00CF3C44"/>
    <w:rsid w:val="00D00229"/>
    <w:rsid w:val="00D012F0"/>
    <w:rsid w:val="00D02EE5"/>
    <w:rsid w:val="00D20ACB"/>
    <w:rsid w:val="00D21FE6"/>
    <w:rsid w:val="00D32A10"/>
    <w:rsid w:val="00D335A4"/>
    <w:rsid w:val="00D344D0"/>
    <w:rsid w:val="00D42DE2"/>
    <w:rsid w:val="00D465D4"/>
    <w:rsid w:val="00D46A23"/>
    <w:rsid w:val="00D51B0B"/>
    <w:rsid w:val="00D521BE"/>
    <w:rsid w:val="00D527B6"/>
    <w:rsid w:val="00D556F4"/>
    <w:rsid w:val="00D6446C"/>
    <w:rsid w:val="00D66BB5"/>
    <w:rsid w:val="00D70AE3"/>
    <w:rsid w:val="00D72D83"/>
    <w:rsid w:val="00D974A4"/>
    <w:rsid w:val="00DB30C3"/>
    <w:rsid w:val="00DB52E0"/>
    <w:rsid w:val="00DC6B8D"/>
    <w:rsid w:val="00DD7CBE"/>
    <w:rsid w:val="00DE0281"/>
    <w:rsid w:val="00DF266B"/>
    <w:rsid w:val="00DF287A"/>
    <w:rsid w:val="00DF384E"/>
    <w:rsid w:val="00DF4549"/>
    <w:rsid w:val="00E02137"/>
    <w:rsid w:val="00E065D5"/>
    <w:rsid w:val="00E11EB5"/>
    <w:rsid w:val="00E3691C"/>
    <w:rsid w:val="00E52BA0"/>
    <w:rsid w:val="00E53A6A"/>
    <w:rsid w:val="00E71B47"/>
    <w:rsid w:val="00E74CF0"/>
    <w:rsid w:val="00E76CF3"/>
    <w:rsid w:val="00E80139"/>
    <w:rsid w:val="00E8611A"/>
    <w:rsid w:val="00E93C6C"/>
    <w:rsid w:val="00E93DE7"/>
    <w:rsid w:val="00EA466E"/>
    <w:rsid w:val="00EA50E0"/>
    <w:rsid w:val="00EA5736"/>
    <w:rsid w:val="00EC1FD7"/>
    <w:rsid w:val="00EC56BF"/>
    <w:rsid w:val="00EC77E3"/>
    <w:rsid w:val="00ED3900"/>
    <w:rsid w:val="00EF18B0"/>
    <w:rsid w:val="00EF3415"/>
    <w:rsid w:val="00EF695C"/>
    <w:rsid w:val="00F00CAD"/>
    <w:rsid w:val="00F02C25"/>
    <w:rsid w:val="00F158CA"/>
    <w:rsid w:val="00F169BC"/>
    <w:rsid w:val="00F24A98"/>
    <w:rsid w:val="00F31160"/>
    <w:rsid w:val="00F37245"/>
    <w:rsid w:val="00F41861"/>
    <w:rsid w:val="00F44379"/>
    <w:rsid w:val="00F46D1B"/>
    <w:rsid w:val="00F54607"/>
    <w:rsid w:val="00F66CEC"/>
    <w:rsid w:val="00F71CC6"/>
    <w:rsid w:val="00F75957"/>
    <w:rsid w:val="00F867CC"/>
    <w:rsid w:val="00F92C17"/>
    <w:rsid w:val="00FA19FA"/>
    <w:rsid w:val="00FA67C9"/>
    <w:rsid w:val="00FC7084"/>
    <w:rsid w:val="00FD1B75"/>
    <w:rsid w:val="00FD2D6E"/>
    <w:rsid w:val="00FD3C5E"/>
    <w:rsid w:val="00FD45F2"/>
    <w:rsid w:val="00FF3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1638"/>
  <w15:docId w15:val="{35F96515-60E1-43FB-9E7D-9381F24B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906"/>
    <w:pPr>
      <w:widowControl w:val="0"/>
    </w:pPr>
    <w:rPr>
      <w:rFonts w:ascii="Times New Roman" w:eastAsia="標楷體" w:hAnsi="Times New Roman"/>
    </w:rPr>
  </w:style>
  <w:style w:type="paragraph" w:styleId="10">
    <w:name w:val="heading 1"/>
    <w:basedOn w:val="a"/>
    <w:next w:val="a"/>
    <w:link w:val="11"/>
    <w:uiPriority w:val="9"/>
    <w:qFormat/>
    <w:rsid w:val="00264013"/>
    <w:pPr>
      <w:keepNext/>
      <w:numPr>
        <w:numId w:val="1"/>
      </w:numPr>
      <w:spacing w:line="480" w:lineRule="exact"/>
      <w:jc w:val="center"/>
      <w:outlineLvl w:val="0"/>
    </w:pPr>
    <w:rPr>
      <w:rFonts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264013"/>
    <w:rPr>
      <w:rFonts w:ascii="Times New Roman" w:eastAsia="標楷體" w:hAnsi="Times New Roman" w:cstheme="majorBidi"/>
      <w:b/>
      <w:bCs/>
      <w:kern w:val="52"/>
      <w:sz w:val="32"/>
      <w:szCs w:val="52"/>
    </w:rPr>
  </w:style>
  <w:style w:type="paragraph" w:styleId="a3">
    <w:name w:val="Title"/>
    <w:basedOn w:val="a"/>
    <w:next w:val="a"/>
    <w:link w:val="a4"/>
    <w:uiPriority w:val="10"/>
    <w:qFormat/>
    <w:rsid w:val="00264013"/>
    <w:pPr>
      <w:spacing w:after="60"/>
      <w:jc w:val="center"/>
      <w:outlineLvl w:val="0"/>
    </w:pPr>
    <w:rPr>
      <w:rFonts w:cstheme="majorBidi"/>
      <w:b/>
      <w:bCs/>
      <w:sz w:val="32"/>
      <w:szCs w:val="32"/>
      <w:u w:val="single"/>
    </w:rPr>
  </w:style>
  <w:style w:type="character" w:customStyle="1" w:styleId="a4">
    <w:name w:val="標題 字元"/>
    <w:basedOn w:val="a0"/>
    <w:link w:val="a3"/>
    <w:uiPriority w:val="10"/>
    <w:rsid w:val="00264013"/>
    <w:rPr>
      <w:rFonts w:ascii="Times New Roman" w:eastAsia="標楷體" w:hAnsi="Times New Roman" w:cstheme="majorBidi"/>
      <w:b/>
      <w:bCs/>
      <w:sz w:val="32"/>
      <w:szCs w:val="32"/>
      <w:u w:val="single"/>
    </w:rPr>
  </w:style>
  <w:style w:type="paragraph" w:styleId="a5">
    <w:name w:val="Body Text Indent"/>
    <w:basedOn w:val="a"/>
    <w:link w:val="a6"/>
    <w:semiHidden/>
    <w:unhideWhenUsed/>
    <w:rsid w:val="00264013"/>
    <w:pPr>
      <w:spacing w:line="400" w:lineRule="exact"/>
      <w:ind w:left="1680" w:hangingChars="600" w:hanging="1680"/>
    </w:pPr>
    <w:rPr>
      <w:rFonts w:cs="Times New Roman"/>
      <w:sz w:val="28"/>
      <w:szCs w:val="24"/>
    </w:rPr>
  </w:style>
  <w:style w:type="character" w:customStyle="1" w:styleId="a6">
    <w:name w:val="本文縮排 字元"/>
    <w:basedOn w:val="a0"/>
    <w:link w:val="a5"/>
    <w:semiHidden/>
    <w:rsid w:val="00264013"/>
    <w:rPr>
      <w:rFonts w:ascii="Times New Roman" w:eastAsia="標楷體" w:hAnsi="Times New Roman" w:cs="Times New Roman"/>
      <w:sz w:val="28"/>
      <w:szCs w:val="24"/>
    </w:rPr>
  </w:style>
  <w:style w:type="paragraph" w:styleId="a7">
    <w:name w:val="List Paragraph"/>
    <w:basedOn w:val="a"/>
    <w:uiPriority w:val="34"/>
    <w:qFormat/>
    <w:rsid w:val="00264013"/>
    <w:pPr>
      <w:widowControl/>
      <w:ind w:leftChars="200" w:left="480"/>
    </w:pPr>
    <w:rPr>
      <w:rFonts w:ascii="新細明體" w:eastAsia="新細明體" w:hAnsi="新細明體" w:cs="新細明體"/>
      <w:kern w:val="0"/>
      <w:szCs w:val="24"/>
    </w:rPr>
  </w:style>
  <w:style w:type="character" w:customStyle="1" w:styleId="12">
    <w:name w:val="內文1 字元"/>
    <w:basedOn w:val="a0"/>
    <w:link w:val="1"/>
    <w:locked/>
    <w:rsid w:val="00264013"/>
    <w:rPr>
      <w:rFonts w:ascii="Times New Roman" w:eastAsia="標楷體" w:hAnsi="Times New Roman" w:cs="Times New Roman"/>
      <w:szCs w:val="28"/>
    </w:rPr>
  </w:style>
  <w:style w:type="paragraph" w:customStyle="1" w:styleId="1">
    <w:name w:val="內文1"/>
    <w:link w:val="12"/>
    <w:qFormat/>
    <w:rsid w:val="00264013"/>
    <w:pPr>
      <w:numPr>
        <w:numId w:val="2"/>
      </w:numPr>
      <w:spacing w:line="240" w:lineRule="atLeast"/>
    </w:pPr>
    <w:rPr>
      <w:rFonts w:ascii="Times New Roman" w:eastAsia="標楷體" w:hAnsi="Times New Roman" w:cs="Times New Roman"/>
      <w:szCs w:val="28"/>
    </w:rPr>
  </w:style>
  <w:style w:type="paragraph" w:customStyle="1" w:styleId="Default">
    <w:name w:val="Default"/>
    <w:rsid w:val="00264013"/>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2640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012F0"/>
    <w:pPr>
      <w:tabs>
        <w:tab w:val="center" w:pos="4153"/>
        <w:tab w:val="right" w:pos="8306"/>
      </w:tabs>
      <w:snapToGrid w:val="0"/>
    </w:pPr>
    <w:rPr>
      <w:sz w:val="20"/>
      <w:szCs w:val="20"/>
    </w:rPr>
  </w:style>
  <w:style w:type="character" w:customStyle="1" w:styleId="aa">
    <w:name w:val="頁首 字元"/>
    <w:basedOn w:val="a0"/>
    <w:link w:val="a9"/>
    <w:uiPriority w:val="99"/>
    <w:rsid w:val="00D012F0"/>
    <w:rPr>
      <w:rFonts w:ascii="Times New Roman" w:eastAsia="標楷體" w:hAnsi="Times New Roman"/>
      <w:sz w:val="20"/>
      <w:szCs w:val="20"/>
    </w:rPr>
  </w:style>
  <w:style w:type="paragraph" w:styleId="ab">
    <w:name w:val="footer"/>
    <w:basedOn w:val="a"/>
    <w:link w:val="ac"/>
    <w:uiPriority w:val="99"/>
    <w:unhideWhenUsed/>
    <w:rsid w:val="00D012F0"/>
    <w:pPr>
      <w:tabs>
        <w:tab w:val="center" w:pos="4153"/>
        <w:tab w:val="right" w:pos="8306"/>
      </w:tabs>
      <w:snapToGrid w:val="0"/>
    </w:pPr>
    <w:rPr>
      <w:sz w:val="20"/>
      <w:szCs w:val="20"/>
    </w:rPr>
  </w:style>
  <w:style w:type="character" w:customStyle="1" w:styleId="ac">
    <w:name w:val="頁尾 字元"/>
    <w:basedOn w:val="a0"/>
    <w:link w:val="ab"/>
    <w:uiPriority w:val="99"/>
    <w:rsid w:val="00D012F0"/>
    <w:rPr>
      <w:rFonts w:ascii="Times New Roman" w:eastAsia="標楷體" w:hAnsi="Times New Roman"/>
      <w:sz w:val="20"/>
      <w:szCs w:val="20"/>
    </w:rPr>
  </w:style>
  <w:style w:type="paragraph" w:styleId="ad">
    <w:name w:val="Balloon Text"/>
    <w:basedOn w:val="a"/>
    <w:link w:val="ae"/>
    <w:uiPriority w:val="99"/>
    <w:semiHidden/>
    <w:unhideWhenUsed/>
    <w:rsid w:val="008E3F1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3F1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43EE4"/>
    <w:rPr>
      <w:sz w:val="18"/>
      <w:szCs w:val="18"/>
    </w:rPr>
  </w:style>
  <w:style w:type="paragraph" w:styleId="af0">
    <w:name w:val="annotation text"/>
    <w:basedOn w:val="a"/>
    <w:link w:val="af1"/>
    <w:uiPriority w:val="99"/>
    <w:semiHidden/>
    <w:unhideWhenUsed/>
    <w:rsid w:val="00943EE4"/>
  </w:style>
  <w:style w:type="character" w:customStyle="1" w:styleId="af1">
    <w:name w:val="註解文字 字元"/>
    <w:basedOn w:val="a0"/>
    <w:link w:val="af0"/>
    <w:uiPriority w:val="99"/>
    <w:semiHidden/>
    <w:rsid w:val="00943EE4"/>
    <w:rPr>
      <w:rFonts w:ascii="Times New Roman" w:eastAsia="標楷體" w:hAnsi="Times New Roman"/>
    </w:rPr>
  </w:style>
  <w:style w:type="paragraph" w:styleId="af2">
    <w:name w:val="annotation subject"/>
    <w:basedOn w:val="af0"/>
    <w:next w:val="af0"/>
    <w:link w:val="af3"/>
    <w:uiPriority w:val="99"/>
    <w:semiHidden/>
    <w:unhideWhenUsed/>
    <w:rsid w:val="00943EE4"/>
    <w:rPr>
      <w:b/>
      <w:bCs/>
    </w:rPr>
  </w:style>
  <w:style w:type="character" w:customStyle="1" w:styleId="af3">
    <w:name w:val="註解主旨 字元"/>
    <w:basedOn w:val="af1"/>
    <w:link w:val="af2"/>
    <w:uiPriority w:val="99"/>
    <w:semiHidden/>
    <w:rsid w:val="00943EE4"/>
    <w:rPr>
      <w:rFonts w:ascii="Times New Roman" w:eastAsia="標楷體" w:hAnsi="Times New Roman"/>
      <w:b/>
      <w:bCs/>
    </w:rPr>
  </w:style>
  <w:style w:type="paragraph" w:customStyle="1" w:styleId="af4">
    <w:name w:val="公文(速別)"/>
    <w:basedOn w:val="a"/>
    <w:rsid w:val="008F5BA0"/>
    <w:pPr>
      <w:spacing w:line="0" w:lineRule="atLeast"/>
    </w:pPr>
    <w:rPr>
      <w:rFonts w:cs="Times New Roman"/>
      <w:noProof/>
      <w:szCs w:val="20"/>
    </w:rPr>
  </w:style>
  <w:style w:type="paragraph" w:customStyle="1" w:styleId="af5">
    <w:name w:val="公文(主旨)"/>
    <w:basedOn w:val="a"/>
    <w:next w:val="a"/>
    <w:rsid w:val="008F5BA0"/>
    <w:pPr>
      <w:spacing w:line="400" w:lineRule="exact"/>
      <w:ind w:left="958" w:hanging="958"/>
    </w:pPr>
    <w:rPr>
      <w:rFonts w:cs="Times New Roman"/>
      <w:noProof/>
      <w:sz w:val="32"/>
      <w:szCs w:val="20"/>
    </w:rPr>
  </w:style>
  <w:style w:type="character" w:customStyle="1" w:styleId="rphighlightallclass">
    <w:name w:val="rphighlightallclass"/>
    <w:basedOn w:val="a0"/>
    <w:rsid w:val="0045623E"/>
  </w:style>
  <w:style w:type="paragraph" w:customStyle="1" w:styleId="110">
    <w:name w:val="純文字11"/>
    <w:basedOn w:val="a"/>
    <w:rsid w:val="00B11F49"/>
    <w:pPr>
      <w:adjustRightInd w:val="0"/>
      <w:textAlignment w:val="baseline"/>
    </w:pPr>
    <w:rPr>
      <w:rFonts w:ascii="細明體" w:eastAsia="細明體" w:hAnsi="Courier New" w:cs="Times New Roman"/>
      <w:szCs w:val="20"/>
    </w:rPr>
  </w:style>
  <w:style w:type="paragraph" w:styleId="af6">
    <w:name w:val="Body Text"/>
    <w:basedOn w:val="a"/>
    <w:link w:val="af7"/>
    <w:uiPriority w:val="99"/>
    <w:unhideWhenUsed/>
    <w:rsid w:val="00476225"/>
    <w:pPr>
      <w:spacing w:after="120"/>
    </w:pPr>
  </w:style>
  <w:style w:type="character" w:customStyle="1" w:styleId="af7">
    <w:name w:val="本文 字元"/>
    <w:basedOn w:val="a0"/>
    <w:link w:val="af6"/>
    <w:uiPriority w:val="99"/>
    <w:rsid w:val="00476225"/>
    <w:rPr>
      <w:rFonts w:ascii="Times New Roman" w:eastAsia="標楷體" w:hAnsi="Times New Roman"/>
    </w:rPr>
  </w:style>
  <w:style w:type="table" w:customStyle="1" w:styleId="TableNormal">
    <w:name w:val="Table Normal"/>
    <w:uiPriority w:val="2"/>
    <w:semiHidden/>
    <w:unhideWhenUsed/>
    <w:qFormat/>
    <w:rsid w:val="0047622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6225"/>
    <w:rPr>
      <w:rFonts w:asciiTheme="minorHAnsi" w:eastAsiaTheme="minorEastAsia" w:hAnsiTheme="minorHAnsi"/>
      <w:kern w:val="0"/>
      <w:sz w:val="22"/>
      <w:lang w:eastAsia="en-US"/>
    </w:rPr>
  </w:style>
  <w:style w:type="character" w:styleId="af8">
    <w:name w:val="Hyperlink"/>
    <w:basedOn w:val="a0"/>
    <w:uiPriority w:val="99"/>
    <w:unhideWhenUsed/>
    <w:rsid w:val="00476225"/>
    <w:rPr>
      <w:color w:val="0563C1" w:themeColor="hyperlink"/>
      <w:u w:val="single"/>
    </w:rPr>
  </w:style>
  <w:style w:type="paragraph" w:customStyle="1" w:styleId="Standard">
    <w:name w:val="Standard"/>
    <w:rsid w:val="00476225"/>
    <w:pPr>
      <w:suppressAutoHyphens/>
      <w:autoSpaceDN w:val="0"/>
      <w:textAlignment w:val="baseline"/>
    </w:pPr>
    <w:rPr>
      <w:rFonts w:ascii="Liberation Serif" w:eastAsia="SimSun" w:hAnsi="Liberation Serif" w:cs="Mangal"/>
      <w:kern w:val="3"/>
      <w:szCs w:val="24"/>
      <w:lang w:eastAsia="zh-CN" w:bidi="hi-IN"/>
    </w:rPr>
  </w:style>
  <w:style w:type="character" w:styleId="af9">
    <w:name w:val="Unresolved Mention"/>
    <w:basedOn w:val="a0"/>
    <w:uiPriority w:val="99"/>
    <w:semiHidden/>
    <w:unhideWhenUsed/>
    <w:rsid w:val="00BD2E4E"/>
    <w:rPr>
      <w:color w:val="605E5C"/>
      <w:shd w:val="clear" w:color="auto" w:fill="E1DFDD"/>
    </w:rPr>
  </w:style>
  <w:style w:type="paragraph" w:styleId="afa">
    <w:name w:val="Revision"/>
    <w:hidden/>
    <w:uiPriority w:val="99"/>
    <w:semiHidden/>
    <w:rsid w:val="00B11121"/>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9087">
      <w:bodyDiv w:val="1"/>
      <w:marLeft w:val="0"/>
      <w:marRight w:val="0"/>
      <w:marTop w:val="0"/>
      <w:marBottom w:val="0"/>
      <w:divBdr>
        <w:top w:val="none" w:sz="0" w:space="0" w:color="auto"/>
        <w:left w:val="none" w:sz="0" w:space="0" w:color="auto"/>
        <w:bottom w:val="none" w:sz="0" w:space="0" w:color="auto"/>
        <w:right w:val="none" w:sz="0" w:space="0" w:color="auto"/>
      </w:divBdr>
    </w:div>
    <w:div w:id="1684480137">
      <w:bodyDiv w:val="1"/>
      <w:marLeft w:val="0"/>
      <w:marRight w:val="0"/>
      <w:marTop w:val="0"/>
      <w:marBottom w:val="0"/>
      <w:divBdr>
        <w:top w:val="none" w:sz="0" w:space="0" w:color="auto"/>
        <w:left w:val="none" w:sz="0" w:space="0" w:color="auto"/>
        <w:bottom w:val="none" w:sz="0" w:space="0" w:color="auto"/>
        <w:right w:val="none" w:sz="0" w:space="0" w:color="auto"/>
      </w:divBdr>
    </w:div>
    <w:div w:id="1686321317">
      <w:bodyDiv w:val="1"/>
      <w:marLeft w:val="0"/>
      <w:marRight w:val="0"/>
      <w:marTop w:val="0"/>
      <w:marBottom w:val="0"/>
      <w:divBdr>
        <w:top w:val="none" w:sz="0" w:space="0" w:color="auto"/>
        <w:left w:val="none" w:sz="0" w:space="0" w:color="auto"/>
        <w:bottom w:val="none" w:sz="0" w:space="0" w:color="auto"/>
        <w:right w:val="none" w:sz="0" w:space="0" w:color="auto"/>
      </w:divBdr>
    </w:div>
    <w:div w:id="1813792378">
      <w:bodyDiv w:val="1"/>
      <w:marLeft w:val="0"/>
      <w:marRight w:val="0"/>
      <w:marTop w:val="0"/>
      <w:marBottom w:val="0"/>
      <w:divBdr>
        <w:top w:val="none" w:sz="0" w:space="0" w:color="auto"/>
        <w:left w:val="none" w:sz="0" w:space="0" w:color="auto"/>
        <w:bottom w:val="none" w:sz="0" w:space="0" w:color="auto"/>
        <w:right w:val="none" w:sz="0" w:space="0" w:color="auto"/>
      </w:divBdr>
    </w:div>
    <w:div w:id="20173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0BA7-F24C-4E53-9DDA-E4BC9C12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藥學會 台灣</dc:creator>
  <cp:keywords/>
  <dc:description/>
  <cp:lastModifiedBy>照洲 康KANG</cp:lastModifiedBy>
  <cp:revision>14</cp:revision>
  <cp:lastPrinted>2023-03-06T07:15:00Z</cp:lastPrinted>
  <dcterms:created xsi:type="dcterms:W3CDTF">2023-03-06T07:15:00Z</dcterms:created>
  <dcterms:modified xsi:type="dcterms:W3CDTF">2023-04-06T14:46:00Z</dcterms:modified>
</cp:coreProperties>
</file>